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465AB" w14:textId="50B1C8A4" w:rsidR="00773F1C" w:rsidRPr="005C1D8B" w:rsidRDefault="001444D7" w:rsidP="006D124B">
      <w:pPr>
        <w:pStyle w:val="Nagwek1"/>
        <w:spacing w:after="80" w:line="240" w:lineRule="auto"/>
        <w:rPr>
          <w:rFonts w:ascii="Times New Roman" w:hAnsi="Times New Roman"/>
          <w:b/>
          <w:color w:val="000000" w:themeColor="text1"/>
          <w:szCs w:val="24"/>
        </w:rPr>
      </w:pPr>
      <w:r w:rsidRPr="005C1D8B">
        <w:rPr>
          <w:rFonts w:ascii="Times New Roman" w:hAnsi="Times New Roman"/>
          <w:b/>
          <w:color w:val="000000" w:themeColor="text1"/>
          <w:szCs w:val="24"/>
        </w:rPr>
        <w:br/>
      </w:r>
      <w:r w:rsidR="00773F1C" w:rsidRPr="005C1D8B">
        <w:rPr>
          <w:rFonts w:ascii="Times New Roman" w:hAnsi="Times New Roman"/>
          <w:b/>
          <w:color w:val="000000" w:themeColor="text1"/>
          <w:szCs w:val="24"/>
        </w:rPr>
        <w:t>OGÓLNE WARUNKI SPRZEDAŻY</w:t>
      </w:r>
      <w:r w:rsidRPr="005C1D8B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Pr="005C1D8B">
        <w:rPr>
          <w:rFonts w:ascii="Times New Roman" w:hAnsi="Times New Roman"/>
          <w:b/>
          <w:color w:val="000000" w:themeColor="text1"/>
          <w:szCs w:val="24"/>
        </w:rPr>
        <w:br/>
        <w:t xml:space="preserve">PRZETARG </w:t>
      </w:r>
      <w:r w:rsidR="000B6D19" w:rsidRPr="005C1D8B">
        <w:rPr>
          <w:rFonts w:ascii="Times New Roman" w:hAnsi="Times New Roman"/>
          <w:b/>
          <w:color w:val="000000" w:themeColor="text1"/>
          <w:szCs w:val="24"/>
        </w:rPr>
        <w:t>PUBLICZNY PISEMNY</w:t>
      </w:r>
    </w:p>
    <w:p w14:paraId="4F9D2E8E" w14:textId="77777777" w:rsidR="007D764E" w:rsidRPr="005C1D8B" w:rsidRDefault="007D764E" w:rsidP="006D124B">
      <w:pPr>
        <w:spacing w:after="80"/>
        <w:jc w:val="center"/>
        <w:rPr>
          <w:color w:val="000000" w:themeColor="text1"/>
          <w:sz w:val="24"/>
          <w:szCs w:val="24"/>
        </w:rPr>
      </w:pPr>
    </w:p>
    <w:p w14:paraId="5C0FEAD4" w14:textId="214B80D3" w:rsidR="003B2764" w:rsidRPr="005C1D8B" w:rsidRDefault="003B27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Organizatorem przetargu </w:t>
      </w:r>
      <w:r w:rsidR="009E47C8" w:rsidRPr="005C1D8B">
        <w:rPr>
          <w:color w:val="000000" w:themeColor="text1"/>
          <w:sz w:val="24"/>
          <w:szCs w:val="24"/>
        </w:rPr>
        <w:t xml:space="preserve">publicznego </w:t>
      </w:r>
      <w:r w:rsidR="008804AA" w:rsidRPr="005C1D8B">
        <w:rPr>
          <w:color w:val="000000" w:themeColor="text1"/>
          <w:sz w:val="24"/>
          <w:szCs w:val="24"/>
        </w:rPr>
        <w:t>na sprzedaż rzeczy ruchomych niekoncesjonowanych</w:t>
      </w:r>
      <w:r w:rsidR="004F48AD" w:rsidRPr="005C1D8B">
        <w:rPr>
          <w:color w:val="000000" w:themeColor="text1"/>
          <w:sz w:val="24"/>
          <w:szCs w:val="24"/>
        </w:rPr>
        <w:t>,</w:t>
      </w:r>
      <w:r w:rsidR="008804AA" w:rsidRPr="005C1D8B">
        <w:rPr>
          <w:color w:val="000000" w:themeColor="text1"/>
          <w:sz w:val="24"/>
          <w:szCs w:val="24"/>
        </w:rPr>
        <w:t xml:space="preserve"> </w:t>
      </w:r>
      <w:r w:rsidR="0028047E" w:rsidRPr="005C1D8B">
        <w:rPr>
          <w:color w:val="000000" w:themeColor="text1"/>
          <w:sz w:val="24"/>
          <w:szCs w:val="24"/>
        </w:rPr>
        <w:t xml:space="preserve">w tym odpadów </w:t>
      </w:r>
      <w:r w:rsidR="008804AA" w:rsidRPr="005C1D8B">
        <w:rPr>
          <w:color w:val="000000" w:themeColor="text1"/>
          <w:sz w:val="24"/>
          <w:szCs w:val="24"/>
        </w:rPr>
        <w:t>(</w:t>
      </w:r>
      <w:r w:rsidR="0028047E" w:rsidRPr="005C1D8B">
        <w:rPr>
          <w:color w:val="000000" w:themeColor="text1"/>
          <w:sz w:val="24"/>
          <w:szCs w:val="24"/>
        </w:rPr>
        <w:t xml:space="preserve">określonych dalej </w:t>
      </w:r>
      <w:r w:rsidR="0035423F" w:rsidRPr="005C1D8B">
        <w:rPr>
          <w:color w:val="000000" w:themeColor="text1"/>
          <w:sz w:val="24"/>
          <w:szCs w:val="24"/>
        </w:rPr>
        <w:t>-</w:t>
      </w:r>
      <w:r w:rsidR="0028047E" w:rsidRPr="005C1D8B">
        <w:rPr>
          <w:color w:val="000000" w:themeColor="text1"/>
          <w:sz w:val="24"/>
          <w:szCs w:val="24"/>
        </w:rPr>
        <w:t xml:space="preserve"> RRN</w:t>
      </w:r>
      <w:r w:rsidR="008804AA" w:rsidRPr="005C1D8B">
        <w:rPr>
          <w:color w:val="000000" w:themeColor="text1"/>
          <w:sz w:val="24"/>
          <w:szCs w:val="24"/>
        </w:rPr>
        <w:t xml:space="preserve">) </w:t>
      </w:r>
      <w:r w:rsidRPr="005C1D8B">
        <w:rPr>
          <w:color w:val="000000" w:themeColor="text1"/>
          <w:sz w:val="24"/>
          <w:szCs w:val="24"/>
        </w:rPr>
        <w:t>jest Oddział Regio</w:t>
      </w:r>
      <w:r w:rsidR="004813D4" w:rsidRPr="005C1D8B">
        <w:rPr>
          <w:color w:val="000000" w:themeColor="text1"/>
          <w:sz w:val="24"/>
          <w:szCs w:val="24"/>
        </w:rPr>
        <w:t>nalny Agencji Mienia Wojskowego</w:t>
      </w:r>
      <w:r w:rsidR="006D448B" w:rsidRPr="005C1D8B">
        <w:rPr>
          <w:color w:val="000000" w:themeColor="text1"/>
          <w:sz w:val="24"/>
          <w:szCs w:val="24"/>
        </w:rPr>
        <w:t>, zwany dalej Sprzeda</w:t>
      </w:r>
      <w:r w:rsidR="003F436A" w:rsidRPr="005C1D8B">
        <w:rPr>
          <w:color w:val="000000" w:themeColor="text1"/>
          <w:sz w:val="24"/>
          <w:szCs w:val="24"/>
        </w:rPr>
        <w:t>wcą</w:t>
      </w:r>
      <w:r w:rsidR="006D448B" w:rsidRPr="005C1D8B">
        <w:rPr>
          <w:color w:val="000000" w:themeColor="text1"/>
          <w:sz w:val="24"/>
          <w:szCs w:val="24"/>
        </w:rPr>
        <w:t>.</w:t>
      </w:r>
    </w:p>
    <w:p w14:paraId="69B0C0C6" w14:textId="28F16E33" w:rsidR="00093264" w:rsidRPr="005C1D8B" w:rsidRDefault="000932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Ogólne Warunki Sprzedaży (określone dalej - OWS) </w:t>
      </w:r>
      <w:r w:rsidR="002F55BB" w:rsidRPr="005C1D8B">
        <w:rPr>
          <w:color w:val="000000" w:themeColor="text1"/>
          <w:sz w:val="24"/>
          <w:szCs w:val="24"/>
        </w:rPr>
        <w:t xml:space="preserve">stanowią integralną część </w:t>
      </w:r>
      <w:r w:rsidR="006A0EF1" w:rsidRPr="005C1D8B">
        <w:rPr>
          <w:color w:val="000000" w:themeColor="text1"/>
          <w:sz w:val="24"/>
          <w:szCs w:val="24"/>
        </w:rPr>
        <w:t xml:space="preserve">obwieszczenia </w:t>
      </w:r>
      <w:r w:rsidR="002F55BB" w:rsidRPr="005C1D8B">
        <w:rPr>
          <w:color w:val="000000" w:themeColor="text1"/>
          <w:sz w:val="24"/>
          <w:szCs w:val="24"/>
        </w:rPr>
        <w:br/>
        <w:t>o przetargu publicznym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572C35" w:rsidRPr="005C1D8B">
        <w:rPr>
          <w:color w:val="000000" w:themeColor="text1"/>
          <w:sz w:val="24"/>
          <w:szCs w:val="24"/>
        </w:rPr>
        <w:t>i</w:t>
      </w:r>
      <w:r w:rsidRPr="005C1D8B">
        <w:rPr>
          <w:color w:val="000000" w:themeColor="text1"/>
          <w:sz w:val="24"/>
          <w:szCs w:val="24"/>
        </w:rPr>
        <w:t xml:space="preserve"> umów sprzedaży zawieranych </w:t>
      </w:r>
      <w:r w:rsidR="00572C35" w:rsidRPr="005C1D8B">
        <w:rPr>
          <w:color w:val="000000" w:themeColor="text1"/>
          <w:sz w:val="24"/>
          <w:szCs w:val="24"/>
        </w:rPr>
        <w:t>w trybie przetargu</w:t>
      </w:r>
      <w:r w:rsidR="00976A83" w:rsidRPr="005C1D8B">
        <w:rPr>
          <w:color w:val="000000" w:themeColor="text1"/>
          <w:sz w:val="24"/>
          <w:szCs w:val="24"/>
        </w:rPr>
        <w:t>.</w:t>
      </w:r>
    </w:p>
    <w:p w14:paraId="3CE04C23" w14:textId="77777777" w:rsidR="009F3F93" w:rsidRPr="005C1D8B" w:rsidRDefault="009F3F9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Postanowienia zawarte w niniejszych OWS mogą być zmieniane jedynie w formie pisemnej pod rygorem nieważności.</w:t>
      </w:r>
    </w:p>
    <w:p w14:paraId="5AC61EBA" w14:textId="1797209B" w:rsidR="004B572F" w:rsidRPr="005C1D8B" w:rsidRDefault="0038025F" w:rsidP="00D562F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przeprowadzony będzie zgodnie z „Regulaminem przetargu publicznego </w:t>
      </w:r>
      <w:r w:rsidRPr="005C1D8B">
        <w:rPr>
          <w:color w:val="000000" w:themeColor="text1"/>
          <w:sz w:val="24"/>
          <w:szCs w:val="24"/>
        </w:rPr>
        <w:br/>
        <w:t xml:space="preserve">na sprzedaż rzeczy ruchomych niekoncesjonowanych” wprowadzonym decyzją Prezesa Agencji Mienia Wojskowego na podstawie rozporządzenia Ministra Obrony Narodowej </w:t>
      </w:r>
      <w:r w:rsidRPr="005C1D8B">
        <w:rPr>
          <w:color w:val="000000" w:themeColor="text1"/>
          <w:sz w:val="24"/>
          <w:szCs w:val="24"/>
        </w:rPr>
        <w:br/>
        <w:t xml:space="preserve">z dnia 27 grudnia 2016 r. w sprawie nadania statutu Agencji Mienia Wojskowego </w:t>
      </w:r>
      <w:r w:rsidRPr="005C1D8B">
        <w:rPr>
          <w:color w:val="000000" w:themeColor="text1"/>
          <w:sz w:val="24"/>
          <w:szCs w:val="24"/>
        </w:rPr>
        <w:br/>
      </w:r>
      <w:r w:rsidR="00D562FB" w:rsidRPr="00D562FB">
        <w:rPr>
          <w:color w:val="000000" w:themeColor="text1"/>
          <w:sz w:val="24"/>
          <w:szCs w:val="24"/>
        </w:rPr>
        <w:t xml:space="preserve">(Dz. U. z 2017 r. poz. 18) </w:t>
      </w:r>
      <w:r w:rsidRPr="005C1D8B">
        <w:rPr>
          <w:color w:val="000000" w:themeColor="text1"/>
          <w:sz w:val="24"/>
          <w:szCs w:val="24"/>
        </w:rPr>
        <w:t>oraz „Ogólnymi Warunkami Sprzedaży przetargu publicznego pisemnego</w:t>
      </w:r>
      <w:r w:rsidR="00F80B2C">
        <w:rPr>
          <w:color w:val="000000" w:themeColor="text1"/>
          <w:sz w:val="24"/>
          <w:szCs w:val="24"/>
        </w:rPr>
        <w:t>”</w:t>
      </w:r>
      <w:r w:rsidR="007D2C99" w:rsidRPr="005C1D8B">
        <w:rPr>
          <w:color w:val="000000" w:themeColor="text1"/>
          <w:sz w:val="24"/>
          <w:szCs w:val="24"/>
        </w:rPr>
        <w:t>.</w:t>
      </w:r>
    </w:p>
    <w:p w14:paraId="5CCB2960" w14:textId="0F6A22C9" w:rsidR="004B572F" w:rsidRPr="005C1D8B" w:rsidRDefault="004B572F" w:rsidP="00D562F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Do przetargu mają zastosowanie odpowiednie przepisy ustawy z dnia 23 kwietnia 1964 r. </w:t>
      </w:r>
      <w:r w:rsidRPr="005C1D8B">
        <w:rPr>
          <w:i/>
          <w:color w:val="000000" w:themeColor="text1"/>
          <w:sz w:val="24"/>
          <w:szCs w:val="24"/>
        </w:rPr>
        <w:t>Kodeks cywilny</w:t>
      </w:r>
      <w:r w:rsidR="00D562FB">
        <w:rPr>
          <w:color w:val="000000" w:themeColor="text1"/>
          <w:sz w:val="24"/>
          <w:szCs w:val="24"/>
        </w:rPr>
        <w:t xml:space="preserve"> </w:t>
      </w:r>
      <w:r w:rsidR="0015742F">
        <w:rPr>
          <w:color w:val="000000" w:themeColor="text1"/>
          <w:sz w:val="24"/>
          <w:szCs w:val="24"/>
        </w:rPr>
        <w:t>(Dz. U. z 2024 r. poz. 1061</w:t>
      </w:r>
      <w:r w:rsidR="00D562FB" w:rsidRPr="00D562FB">
        <w:rPr>
          <w:color w:val="000000" w:themeColor="text1"/>
          <w:sz w:val="24"/>
          <w:szCs w:val="24"/>
        </w:rPr>
        <w:t xml:space="preserve">, z </w:t>
      </w:r>
      <w:proofErr w:type="spellStart"/>
      <w:r w:rsidR="00D562FB" w:rsidRPr="00D562FB">
        <w:rPr>
          <w:color w:val="000000" w:themeColor="text1"/>
          <w:sz w:val="24"/>
          <w:szCs w:val="24"/>
        </w:rPr>
        <w:t>późn</w:t>
      </w:r>
      <w:proofErr w:type="spellEnd"/>
      <w:r w:rsidR="00D562FB" w:rsidRPr="00D562FB">
        <w:rPr>
          <w:color w:val="000000" w:themeColor="text1"/>
          <w:sz w:val="24"/>
          <w:szCs w:val="24"/>
        </w:rPr>
        <w:t>. zm.).</w:t>
      </w:r>
    </w:p>
    <w:p w14:paraId="39C9EE42" w14:textId="1662B0EB" w:rsidR="00982DC8" w:rsidRPr="005C1D8B" w:rsidRDefault="009F5F1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Na wybrane przez Sprzedawcę</w:t>
      </w:r>
      <w:r w:rsidR="00982DC8" w:rsidRPr="005C1D8B">
        <w:rPr>
          <w:color w:val="000000" w:themeColor="text1"/>
          <w:sz w:val="24"/>
          <w:szCs w:val="24"/>
        </w:rPr>
        <w:t xml:space="preserve"> pozycje przetargowe, zawarta zostanie pisemna umowa sprzedaży, która wyłącza stosowanie OWS tylko w zakresie uregulowanym w niej w sposób odmienny. Pisemna umowa sprzedaży może zawierać dodatkowe uregulowania nie ujęte </w:t>
      </w:r>
      <w:r w:rsidR="00982DC8" w:rsidRPr="005C1D8B">
        <w:rPr>
          <w:color w:val="000000" w:themeColor="text1"/>
          <w:sz w:val="24"/>
          <w:szCs w:val="24"/>
        </w:rPr>
        <w:br/>
        <w:t>w OWS.</w:t>
      </w:r>
    </w:p>
    <w:p w14:paraId="12C621B0" w14:textId="3DA90CD4" w:rsidR="00773C7E" w:rsidRPr="005C1D8B" w:rsidRDefault="0038025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odbędzie się w miejscu i terminie określonym w obwieszczeniu o przetargu publicznym zamieszczonym na stronie internetowej AMW i w BIP AMW: </w:t>
      </w:r>
      <w:hyperlink r:id="rId8" w:history="1">
        <w:r w:rsidRPr="005C1D8B">
          <w:rPr>
            <w:color w:val="000000" w:themeColor="text1"/>
            <w:sz w:val="24"/>
            <w:szCs w:val="24"/>
          </w:rPr>
          <w:t>www.amw.com.pl</w:t>
        </w:r>
      </w:hyperlink>
      <w:r w:rsidRPr="005C1D8B">
        <w:rPr>
          <w:color w:val="000000" w:themeColor="text1"/>
          <w:sz w:val="24"/>
          <w:szCs w:val="24"/>
        </w:rPr>
        <w:t>, w zakładce „Uzbrojenie i sprzęt wojskowy – Sprzęt wojskowy i wyposażenie – Sprzedaż przetargowa</w:t>
      </w:r>
      <w:r w:rsidR="00773C7E" w:rsidRPr="005C1D8B">
        <w:rPr>
          <w:color w:val="000000" w:themeColor="text1"/>
          <w:sz w:val="24"/>
          <w:szCs w:val="24"/>
        </w:rPr>
        <w:t>”.</w:t>
      </w:r>
    </w:p>
    <w:p w14:paraId="560709E5" w14:textId="195E032D" w:rsidR="0028047E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Szczegółowe informacje dotyczące przetargu zawarte są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 i zawierają m.in. następujące dane:</w:t>
      </w:r>
    </w:p>
    <w:p w14:paraId="67136F6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rodzaj, typ i ilość</w:t>
      </w:r>
      <w:r w:rsidR="003B41D8" w:rsidRPr="005C1D8B">
        <w:rPr>
          <w:color w:val="000000" w:themeColor="text1"/>
          <w:sz w:val="24"/>
          <w:szCs w:val="24"/>
        </w:rPr>
        <w:t xml:space="preserve"> oferowanych RRN;</w:t>
      </w:r>
    </w:p>
    <w:p w14:paraId="6FA6B59C" w14:textId="77777777" w:rsidR="00384EE3" w:rsidRPr="005C1D8B" w:rsidRDefault="003B41D8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ceny wywoławczej;</w:t>
      </w:r>
    </w:p>
    <w:p w14:paraId="69921C07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miejsce i termin, w którym można obejrzeć RRN wystawione </w:t>
      </w:r>
      <w:r w:rsidR="002E53F6" w:rsidRPr="005C1D8B">
        <w:rPr>
          <w:color w:val="000000" w:themeColor="text1"/>
          <w:sz w:val="24"/>
          <w:szCs w:val="24"/>
        </w:rPr>
        <w:t>w</w:t>
      </w:r>
      <w:r w:rsidRPr="005C1D8B">
        <w:rPr>
          <w:color w:val="000000" w:themeColor="text1"/>
          <w:sz w:val="24"/>
          <w:szCs w:val="24"/>
        </w:rPr>
        <w:t xml:space="preserve"> przetarg</w:t>
      </w:r>
      <w:r w:rsidR="002E53F6" w:rsidRPr="005C1D8B">
        <w:rPr>
          <w:color w:val="000000" w:themeColor="text1"/>
          <w:sz w:val="24"/>
          <w:szCs w:val="24"/>
        </w:rPr>
        <w:t>u</w:t>
      </w:r>
      <w:r w:rsidR="003B41D8" w:rsidRPr="005C1D8B">
        <w:rPr>
          <w:color w:val="000000" w:themeColor="text1"/>
          <w:sz w:val="24"/>
          <w:szCs w:val="24"/>
        </w:rPr>
        <w:t>;</w:t>
      </w:r>
    </w:p>
    <w:p w14:paraId="254A2A3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wadium oraz</w:t>
      </w:r>
      <w:r w:rsidR="003B41D8" w:rsidRPr="005C1D8B">
        <w:rPr>
          <w:color w:val="000000" w:themeColor="text1"/>
          <w:sz w:val="24"/>
          <w:szCs w:val="24"/>
        </w:rPr>
        <w:t xml:space="preserve"> sposób i termin jego złożenia;</w:t>
      </w:r>
    </w:p>
    <w:p w14:paraId="2942222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zastrzeż</w:t>
      </w:r>
      <w:r w:rsidR="003B41D8" w:rsidRPr="005C1D8B">
        <w:rPr>
          <w:color w:val="000000" w:themeColor="text1"/>
          <w:sz w:val="24"/>
          <w:szCs w:val="24"/>
        </w:rPr>
        <w:t>enia dotyczące przepadku wadium;</w:t>
      </w:r>
    </w:p>
    <w:p w14:paraId="6924DF0C" w14:textId="77777777" w:rsidR="0028047E" w:rsidRPr="005C1D8B" w:rsidRDefault="0028047E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wymóg posiadania dodatkowych dokumentów i/lub uprawnień (aktualnych zezwoleń i/lub oświadczeń) uprawniających do nabycia i obrotu RRN oraz obowiąz</w:t>
      </w:r>
      <w:r w:rsidR="004F48AD" w:rsidRPr="005C1D8B">
        <w:rPr>
          <w:color w:val="000000" w:themeColor="text1"/>
          <w:sz w:val="24"/>
          <w:szCs w:val="24"/>
        </w:rPr>
        <w:t xml:space="preserve">ek </w:t>
      </w:r>
      <w:r w:rsidR="00A12A75" w:rsidRPr="005C1D8B">
        <w:rPr>
          <w:color w:val="000000" w:themeColor="text1"/>
          <w:sz w:val="24"/>
          <w:szCs w:val="24"/>
        </w:rPr>
        <w:t>złożenia/</w:t>
      </w:r>
      <w:r w:rsidR="003B41D8" w:rsidRPr="005C1D8B">
        <w:rPr>
          <w:color w:val="000000" w:themeColor="text1"/>
          <w:sz w:val="24"/>
          <w:szCs w:val="24"/>
        </w:rPr>
        <w:t>okazania podczas rejestracji;</w:t>
      </w:r>
    </w:p>
    <w:p w14:paraId="468DC7F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inne ważne zastrzeżenia, ograniczenia i dodatkowe informacje. </w:t>
      </w:r>
    </w:p>
    <w:p w14:paraId="483E460C" w14:textId="46AC86E0" w:rsidR="005F0D86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Przedmiotem sprzedaży są RRN, po cenie nie niższej niż cena wywoławcza, ujęte </w:t>
      </w:r>
      <w:r w:rsidRPr="005C1D8B">
        <w:rPr>
          <w:color w:val="000000" w:themeColor="text1"/>
          <w:sz w:val="24"/>
          <w:szCs w:val="24"/>
        </w:rPr>
        <w:br/>
        <w:t xml:space="preserve">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</w:t>
      </w:r>
      <w:r w:rsidR="00E94232" w:rsidRPr="005C1D8B">
        <w:rPr>
          <w:color w:val="000000" w:themeColor="text1"/>
          <w:sz w:val="24"/>
          <w:szCs w:val="24"/>
        </w:rPr>
        <w:t xml:space="preserve"> (</w:t>
      </w:r>
      <w:r w:rsidR="003B41D8" w:rsidRPr="005C1D8B">
        <w:rPr>
          <w:color w:val="000000" w:themeColor="text1"/>
          <w:sz w:val="24"/>
          <w:szCs w:val="24"/>
        </w:rPr>
        <w:t>określone</w:t>
      </w:r>
      <w:r w:rsidR="0035423F" w:rsidRPr="005C1D8B">
        <w:rPr>
          <w:color w:val="000000" w:themeColor="text1"/>
          <w:sz w:val="24"/>
          <w:szCs w:val="24"/>
        </w:rPr>
        <w:t xml:space="preserve"> dalej – </w:t>
      </w:r>
      <w:r w:rsidR="00E94232" w:rsidRPr="005C1D8B">
        <w:rPr>
          <w:color w:val="000000" w:themeColor="text1"/>
          <w:sz w:val="24"/>
          <w:szCs w:val="24"/>
        </w:rPr>
        <w:t>oferta sprzedaży)</w:t>
      </w:r>
      <w:r w:rsidRPr="005C1D8B">
        <w:rPr>
          <w:color w:val="000000" w:themeColor="text1"/>
          <w:sz w:val="24"/>
          <w:szCs w:val="24"/>
        </w:rPr>
        <w:t>.</w:t>
      </w:r>
    </w:p>
    <w:p w14:paraId="18120DFB" w14:textId="77777777" w:rsidR="005F0D86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5F0D86" w:rsidRPr="005C1D8B">
        <w:rPr>
          <w:color w:val="000000" w:themeColor="text1"/>
          <w:sz w:val="24"/>
          <w:szCs w:val="24"/>
        </w:rPr>
        <w:t xml:space="preserve"> przystępując do przetargu publicznego </w:t>
      </w:r>
      <w:r w:rsidRPr="005C1D8B">
        <w:rPr>
          <w:color w:val="000000" w:themeColor="text1"/>
          <w:sz w:val="24"/>
          <w:szCs w:val="24"/>
        </w:rPr>
        <w:t>pisemnego</w:t>
      </w:r>
      <w:r w:rsidR="005F0D86" w:rsidRPr="005C1D8B">
        <w:rPr>
          <w:color w:val="000000" w:themeColor="text1"/>
          <w:sz w:val="24"/>
          <w:szCs w:val="24"/>
        </w:rPr>
        <w:t xml:space="preserve"> poprzez złożenie czytelnego własnoręcznego podpisu na </w:t>
      </w:r>
      <w:r w:rsidRPr="005C1D8B">
        <w:rPr>
          <w:color w:val="000000" w:themeColor="text1"/>
          <w:sz w:val="24"/>
          <w:szCs w:val="24"/>
        </w:rPr>
        <w:t>formularzu ofertowym</w:t>
      </w:r>
      <w:r w:rsidR="005F0D86" w:rsidRPr="005C1D8B">
        <w:rPr>
          <w:color w:val="000000" w:themeColor="text1"/>
          <w:sz w:val="24"/>
          <w:szCs w:val="24"/>
        </w:rPr>
        <w:t xml:space="preserve"> przetargu oświadcza, że:</w:t>
      </w:r>
    </w:p>
    <w:p w14:paraId="07AF24F0" w14:textId="149E6CC6" w:rsidR="00F77973" w:rsidRPr="005C1D8B" w:rsidRDefault="003F436A" w:rsidP="006D124B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lastRenderedPageBreak/>
        <w:t>Sprzedawca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umożliwił dokonanie oględzin RRN i z</w:t>
      </w:r>
      <w:r w:rsidR="00F80B2C">
        <w:rPr>
          <w:rFonts w:ascii="Times New Roman" w:hAnsi="Times New Roman"/>
          <w:color w:val="000000" w:themeColor="text1"/>
          <w:szCs w:val="24"/>
        </w:rPr>
        <w:t>apoznanie się z ich parametrami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801654" w:rsidRPr="005C1D8B">
        <w:rPr>
          <w:rFonts w:ascii="Times New Roman" w:hAnsi="Times New Roman"/>
          <w:color w:val="000000" w:themeColor="text1"/>
          <w:szCs w:val="24"/>
        </w:rPr>
        <w:br/>
        <w:t xml:space="preserve">i jakością,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które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planuje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.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nabywa RRN w stanie technicznym i w ukompletowaniu, w jakim znajdują się w dniu wydania i podpisania dowodu wydania WZ oraz zrzeka się wszelkich roszczeń w stosunku do </w:t>
      </w:r>
      <w:r w:rsidR="009F5F1F" w:rsidRPr="005C1D8B">
        <w:rPr>
          <w:rFonts w:ascii="Times New Roman" w:hAnsi="Times New Roman"/>
          <w:color w:val="000000" w:themeColor="text1"/>
          <w:szCs w:val="24"/>
        </w:rPr>
        <w:t>Sprzedawcy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9B5CE0" w:rsidRPr="005C1D8B">
        <w:rPr>
          <w:rFonts w:ascii="Times New Roman" w:hAnsi="Times New Roman"/>
          <w:color w:val="000000" w:themeColor="text1"/>
          <w:szCs w:val="24"/>
        </w:rPr>
        <w:br/>
      </w:r>
      <w:r w:rsidR="00801654" w:rsidRPr="005C1D8B">
        <w:rPr>
          <w:rFonts w:ascii="Times New Roman" w:hAnsi="Times New Roman"/>
          <w:color w:val="000000" w:themeColor="text1"/>
          <w:szCs w:val="24"/>
        </w:rPr>
        <w:t>z tytułu uszkodzeń i wad ja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kie mogą wystąpić w przyszłości;</w:t>
      </w:r>
    </w:p>
    <w:p w14:paraId="5ED78DCB" w14:textId="77777777" w:rsidR="002E7288" w:rsidRPr="005C1D8B" w:rsidRDefault="005F0D86" w:rsidP="002E7288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jest świadom</w:t>
      </w:r>
      <w:r w:rsidR="0035423F" w:rsidRPr="005C1D8B">
        <w:rPr>
          <w:rFonts w:ascii="Times New Roman" w:hAnsi="Times New Roman"/>
          <w:color w:val="000000" w:themeColor="text1"/>
          <w:szCs w:val="24"/>
        </w:rPr>
        <w:t>y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zużycia eksploatacyjnego RRN,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które planuje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w celu zawarcia umowy sprzedaży;</w:t>
      </w:r>
    </w:p>
    <w:p w14:paraId="09DA5409" w14:textId="0076D71F" w:rsidR="002E7288" w:rsidRPr="005C1D8B" w:rsidRDefault="002E7288" w:rsidP="002E7288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 xml:space="preserve">zapoznał się i akceptuje zasady prowadzenia przetargu oraz zapisy OWS przetargu, </w:t>
      </w:r>
      <w:r w:rsidRPr="005C1D8B">
        <w:rPr>
          <w:rFonts w:ascii="Times New Roman" w:hAnsi="Times New Roman"/>
          <w:color w:val="000000" w:themeColor="text1"/>
          <w:szCs w:val="24"/>
        </w:rPr>
        <w:br/>
        <w:t xml:space="preserve">co do których oświadcza, że zostały mu doręczone, jak również jest świadom skutków ich nieprzestrzegania, ze szczególnym uwzględnieniem warunków utraty wadium na rzecz Sprzedawcy i </w:t>
      </w:r>
      <w:r w:rsidRPr="00543E3F">
        <w:rPr>
          <w:rFonts w:ascii="Times New Roman" w:hAnsi="Times New Roman"/>
          <w:b/>
          <w:color w:val="000000" w:themeColor="text1"/>
          <w:szCs w:val="24"/>
        </w:rPr>
        <w:t xml:space="preserve">kar umownych, o których mowa w </w:t>
      </w:r>
      <w:r w:rsidR="006B210E" w:rsidRPr="00543E3F">
        <w:rPr>
          <w:rFonts w:ascii="Times New Roman" w:hAnsi="Times New Roman"/>
          <w:b/>
          <w:color w:val="000000" w:themeColor="text1"/>
          <w:szCs w:val="24"/>
        </w:rPr>
        <w:t>pkt. 4</w:t>
      </w:r>
      <w:r w:rsidR="00015AE2" w:rsidRPr="00543E3F">
        <w:rPr>
          <w:rFonts w:ascii="Times New Roman" w:hAnsi="Times New Roman"/>
          <w:b/>
          <w:color w:val="000000" w:themeColor="text1"/>
          <w:szCs w:val="24"/>
        </w:rPr>
        <w:t>5</w:t>
      </w:r>
      <w:r w:rsidR="006B210E" w:rsidRPr="00543E3F">
        <w:rPr>
          <w:rFonts w:ascii="Times New Roman" w:hAnsi="Times New Roman"/>
          <w:b/>
          <w:color w:val="000000" w:themeColor="text1"/>
          <w:szCs w:val="24"/>
        </w:rPr>
        <w:t>, 4</w:t>
      </w:r>
      <w:r w:rsidR="00015AE2" w:rsidRPr="00543E3F">
        <w:rPr>
          <w:rFonts w:ascii="Times New Roman" w:hAnsi="Times New Roman"/>
          <w:b/>
          <w:color w:val="000000" w:themeColor="text1"/>
          <w:szCs w:val="24"/>
        </w:rPr>
        <w:t>6, 47</w:t>
      </w:r>
      <w:r w:rsidR="000E2CE4" w:rsidRPr="00543E3F">
        <w:rPr>
          <w:rFonts w:ascii="Times New Roman" w:hAnsi="Times New Roman"/>
          <w:b/>
          <w:color w:val="000000" w:themeColor="text1"/>
          <w:szCs w:val="24"/>
        </w:rPr>
        <w:t>, 48, 49</w:t>
      </w:r>
      <w:r w:rsidR="00A13381" w:rsidRPr="00543E3F">
        <w:rPr>
          <w:rFonts w:ascii="Times New Roman" w:hAnsi="Times New Roman"/>
          <w:b/>
          <w:color w:val="000000" w:themeColor="text1"/>
          <w:szCs w:val="24"/>
        </w:rPr>
        <w:t>, 50</w:t>
      </w:r>
      <w:r w:rsidR="00543E3F">
        <w:rPr>
          <w:rFonts w:ascii="Times New Roman" w:hAnsi="Times New Roman"/>
          <w:b/>
          <w:color w:val="000000" w:themeColor="text1"/>
          <w:szCs w:val="24"/>
        </w:rPr>
        <w:t>.</w:t>
      </w:r>
    </w:p>
    <w:p w14:paraId="00133080" w14:textId="77195B0A" w:rsidR="00A54CCF" w:rsidRPr="005C1D8B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F4816" w:rsidRPr="005C1D8B">
        <w:rPr>
          <w:color w:val="000000" w:themeColor="text1"/>
          <w:sz w:val="24"/>
          <w:szCs w:val="24"/>
        </w:rPr>
        <w:t xml:space="preserve"> zastrzega sobie prawo przesunięcia terminu rozpoczęcia przetargu, wycofania </w:t>
      </w:r>
      <w:r w:rsidR="001B2238" w:rsidRPr="005C1D8B">
        <w:rPr>
          <w:color w:val="000000" w:themeColor="text1"/>
          <w:sz w:val="24"/>
          <w:szCs w:val="24"/>
        </w:rPr>
        <w:br/>
      </w:r>
      <w:r w:rsidR="007F4816" w:rsidRPr="005C1D8B">
        <w:rPr>
          <w:color w:val="000000" w:themeColor="text1"/>
          <w:sz w:val="24"/>
          <w:szCs w:val="24"/>
        </w:rPr>
        <w:t>z przetargu poszczególnych pozycji przetargowych oraz unieważnienia przetargu bez podania przyczyny i bez możliwości dochodzenia jakichkolwiek roszczeń oraz odszkodowań przez uczestników przetargu</w:t>
      </w:r>
      <w:r w:rsidR="002E53F6" w:rsidRPr="005C1D8B">
        <w:rPr>
          <w:color w:val="000000" w:themeColor="text1"/>
          <w:sz w:val="24"/>
          <w:szCs w:val="24"/>
        </w:rPr>
        <w:t xml:space="preserve"> na każdym </w:t>
      </w:r>
      <w:r w:rsidR="0048388D" w:rsidRPr="005C1D8B">
        <w:rPr>
          <w:color w:val="000000" w:themeColor="text1"/>
          <w:sz w:val="24"/>
          <w:szCs w:val="24"/>
        </w:rPr>
        <w:t xml:space="preserve">jego </w:t>
      </w:r>
      <w:r w:rsidR="002E53F6" w:rsidRPr="005C1D8B">
        <w:rPr>
          <w:color w:val="000000" w:themeColor="text1"/>
          <w:sz w:val="24"/>
          <w:szCs w:val="24"/>
        </w:rPr>
        <w:t>etapie</w:t>
      </w:r>
      <w:r w:rsidR="007F4816" w:rsidRPr="005C1D8B">
        <w:rPr>
          <w:color w:val="000000" w:themeColor="text1"/>
          <w:sz w:val="24"/>
          <w:szCs w:val="24"/>
        </w:rPr>
        <w:t>.</w:t>
      </w:r>
    </w:p>
    <w:p w14:paraId="692E4B99" w14:textId="50FE35B0" w:rsidR="00B979B8" w:rsidRPr="005C1D8B" w:rsidRDefault="000B6D19" w:rsidP="00A54CC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>Przetarg publiczny pisemny na sprzedaż RRN odbywa się w formie zbierania ofert. W przetargu mogą uczestniczyć osoby fizyczne i prawne, które spełniają warunki przystąpienia do przetargu określone w 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8A2485" w:rsidRPr="005C1D8B">
        <w:rPr>
          <w:color w:val="000000" w:themeColor="text1"/>
          <w:sz w:val="24"/>
          <w:szCs w:val="24"/>
        </w:rPr>
        <w:t xml:space="preserve"> i OWS</w:t>
      </w:r>
      <w:r w:rsidRPr="005C1D8B">
        <w:rPr>
          <w:color w:val="000000" w:themeColor="text1"/>
          <w:sz w:val="24"/>
          <w:szCs w:val="24"/>
        </w:rPr>
        <w:t xml:space="preserve">, a w szczególności wniosły wadium </w:t>
      </w:r>
      <w:r w:rsidRPr="005C1D8B">
        <w:rPr>
          <w:color w:val="000000" w:themeColor="text1"/>
          <w:kern w:val="16"/>
          <w:sz w:val="24"/>
          <w:szCs w:val="24"/>
        </w:rPr>
        <w:t xml:space="preserve">w wysokości 10% ceny wywoławczej wybranych pozycji przetargowych </w:t>
      </w:r>
      <w:r w:rsidR="00130AB6" w:rsidRPr="005C1D8B">
        <w:rPr>
          <w:color w:val="000000" w:themeColor="text1"/>
          <w:kern w:val="16"/>
          <w:sz w:val="24"/>
          <w:szCs w:val="24"/>
        </w:rPr>
        <w:br/>
      </w:r>
      <w:r w:rsidRPr="005C1D8B">
        <w:rPr>
          <w:color w:val="000000" w:themeColor="text1"/>
          <w:kern w:val="16"/>
          <w:sz w:val="24"/>
          <w:szCs w:val="24"/>
        </w:rPr>
        <w:t>i złożyły podpisaną ofertę na formularzu ofertowym.</w:t>
      </w:r>
      <w:r w:rsidR="00A54CCF" w:rsidRPr="005C1D8B">
        <w:rPr>
          <w:color w:val="000000" w:themeColor="text1"/>
          <w:kern w:val="16"/>
          <w:sz w:val="24"/>
          <w:szCs w:val="24"/>
        </w:rPr>
        <w:t xml:space="preserve"> </w:t>
      </w:r>
      <w:r w:rsidR="00A54CCF" w:rsidRPr="005C1D8B">
        <w:rPr>
          <w:color w:val="000000" w:themeColor="text1"/>
          <w:sz w:val="24"/>
          <w:szCs w:val="24"/>
        </w:rPr>
        <w:t xml:space="preserve">Przelew dotyczący wadium powinien zawierać adnotację: „Wadium na przetarg nr </w:t>
      </w:r>
      <w:r w:rsidR="00074F61">
        <w:rPr>
          <w:color w:val="000000" w:themeColor="text1"/>
          <w:sz w:val="24"/>
          <w:szCs w:val="24"/>
        </w:rPr>
        <w:t>4</w:t>
      </w:r>
      <w:r w:rsidR="00677481">
        <w:rPr>
          <w:b/>
          <w:color w:val="000000" w:themeColor="text1"/>
          <w:spacing w:val="-2"/>
          <w:kern w:val="18"/>
          <w:sz w:val="24"/>
          <w:szCs w:val="24"/>
        </w:rPr>
        <w:t>/OG</w:t>
      </w:r>
      <w:r w:rsidR="00677481" w:rsidRPr="005C1D8B">
        <w:rPr>
          <w:b/>
          <w:color w:val="000000" w:themeColor="text1"/>
          <w:spacing w:val="-2"/>
          <w:kern w:val="18"/>
          <w:sz w:val="24"/>
          <w:szCs w:val="24"/>
        </w:rPr>
        <w:t>-DG/</w:t>
      </w:r>
      <w:r w:rsidR="00677481">
        <w:rPr>
          <w:b/>
          <w:color w:val="000000" w:themeColor="text1"/>
          <w:spacing w:val="-2"/>
          <w:kern w:val="18"/>
          <w:sz w:val="24"/>
          <w:szCs w:val="24"/>
        </w:rPr>
        <w:t>202</w:t>
      </w:r>
      <w:r w:rsidR="00C50243">
        <w:rPr>
          <w:b/>
          <w:color w:val="000000" w:themeColor="text1"/>
          <w:spacing w:val="-2"/>
          <w:kern w:val="18"/>
          <w:sz w:val="24"/>
          <w:szCs w:val="24"/>
        </w:rPr>
        <w:t>5</w:t>
      </w:r>
      <w:r w:rsidR="00677481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</w:t>
      </w:r>
      <w:r w:rsidR="00A54CCF" w:rsidRPr="005C1D8B">
        <w:rPr>
          <w:color w:val="000000" w:themeColor="text1"/>
          <w:sz w:val="24"/>
          <w:szCs w:val="24"/>
        </w:rPr>
        <w:t xml:space="preserve">nr </w:t>
      </w:r>
      <w:proofErr w:type="spellStart"/>
      <w:r w:rsidR="00A54CCF" w:rsidRPr="005C1D8B">
        <w:rPr>
          <w:color w:val="000000" w:themeColor="text1"/>
          <w:sz w:val="24"/>
          <w:szCs w:val="24"/>
        </w:rPr>
        <w:t>poz</w:t>
      </w:r>
      <w:proofErr w:type="spellEnd"/>
      <w:r w:rsidR="00677481">
        <w:rPr>
          <w:color w:val="000000" w:themeColor="text1"/>
          <w:sz w:val="24"/>
          <w:szCs w:val="24"/>
        </w:rPr>
        <w:t>….</w:t>
      </w:r>
      <w:r w:rsidR="00A54CCF" w:rsidRPr="005C1D8B">
        <w:rPr>
          <w:color w:val="000000" w:themeColor="text1"/>
          <w:sz w:val="24"/>
          <w:szCs w:val="24"/>
        </w:rPr>
        <w:t xml:space="preserve"> </w:t>
      </w:r>
      <w:proofErr w:type="spellStart"/>
      <w:r w:rsidR="00A54CCF" w:rsidRPr="005C1D8B">
        <w:rPr>
          <w:color w:val="000000" w:themeColor="text1"/>
          <w:sz w:val="24"/>
          <w:szCs w:val="24"/>
        </w:rPr>
        <w:t>przet</w:t>
      </w:r>
      <w:proofErr w:type="spellEnd"/>
      <w:r w:rsidR="00A54CCF" w:rsidRPr="005C1D8B">
        <w:rPr>
          <w:color w:val="000000" w:themeColor="text1"/>
          <w:sz w:val="24"/>
          <w:szCs w:val="24"/>
        </w:rPr>
        <w:t xml:space="preserve">. …nazwa </w:t>
      </w:r>
      <w:r w:rsidR="00F80B2C" w:rsidRPr="005C1D8B">
        <w:rPr>
          <w:color w:val="000000" w:themeColor="text1"/>
          <w:sz w:val="24"/>
          <w:szCs w:val="24"/>
        </w:rPr>
        <w:t>Licytanta</w:t>
      </w:r>
      <w:r w:rsidR="00A54CCF" w:rsidRPr="005C1D8B">
        <w:rPr>
          <w:color w:val="000000" w:themeColor="text1"/>
          <w:sz w:val="24"/>
          <w:szCs w:val="24"/>
        </w:rPr>
        <w:t>/</w:t>
      </w:r>
      <w:r w:rsidR="00F80B2C" w:rsidRPr="005C1D8B">
        <w:rPr>
          <w:color w:val="000000" w:themeColor="text1"/>
          <w:sz w:val="24"/>
          <w:szCs w:val="24"/>
        </w:rPr>
        <w:t>Oferenta</w:t>
      </w:r>
      <w:r w:rsidR="00A54CCF" w:rsidRPr="005C1D8B">
        <w:rPr>
          <w:color w:val="000000" w:themeColor="text1"/>
          <w:sz w:val="24"/>
          <w:szCs w:val="24"/>
        </w:rPr>
        <w:t>”. Wadium musi zostać zaksięgowane na rachunku organizatora przetargu najpóźniej w przeddzień terminu przetargu/składania ofert.</w:t>
      </w:r>
    </w:p>
    <w:p w14:paraId="74EAEAD7" w14:textId="3DDC10E1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złożenia oferty zakupu na więcej niż jedną pozycję przetargową </w:t>
      </w:r>
      <w:r w:rsidR="000E2CE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</w:t>
      </w:r>
      <w:r w:rsidR="00126E76" w:rsidRPr="005C1D8B">
        <w:rPr>
          <w:color w:val="000000" w:themeColor="text1"/>
          <w:sz w:val="24"/>
          <w:szCs w:val="24"/>
        </w:rPr>
        <w:t>obwieszczenia przetargowego</w:t>
      </w:r>
      <w:r w:rsidRPr="005C1D8B">
        <w:rPr>
          <w:color w:val="000000" w:themeColor="text1"/>
          <w:sz w:val="24"/>
          <w:szCs w:val="24"/>
        </w:rPr>
        <w:t>, kwota wpłaconego wadium musi stanowić sumę wadiów obliczonych dla wskazanych pozycji objętych ofertą zakupu.</w:t>
      </w:r>
    </w:p>
    <w:p w14:paraId="369AACB3" w14:textId="40A95D07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Niewniesienie wadium lub wniesienie po terminie, powoduje uznanie oferty za nieważną, </w:t>
      </w:r>
      <w:r w:rsidRPr="005C1D8B">
        <w:rPr>
          <w:color w:val="000000" w:themeColor="text1"/>
          <w:sz w:val="24"/>
          <w:szCs w:val="24"/>
        </w:rPr>
        <w:br/>
        <w:t>a w przypadku przetargu ustnego nie dopuszczenie licytanta do udziału w przetargu.</w:t>
      </w:r>
    </w:p>
    <w:p w14:paraId="4092BDD1" w14:textId="1FF79125" w:rsidR="00882260" w:rsidRPr="005C1D8B" w:rsidRDefault="00B979B8" w:rsidP="00882260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 terminowego wpłacenia niepełnej kwoty wadium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stosunku </w:t>
      </w:r>
      <w:r w:rsidRPr="005C1D8B">
        <w:rPr>
          <w:color w:val="000000" w:themeColor="text1"/>
          <w:sz w:val="24"/>
          <w:szCs w:val="24"/>
        </w:rPr>
        <w:br/>
        <w:t xml:space="preserve">do całej oferty zakupu komisja przetargowa może uznać ofertę za nieważną lub za ważną </w:t>
      </w:r>
      <w:r w:rsidRPr="005C1D8B">
        <w:rPr>
          <w:color w:val="000000" w:themeColor="text1"/>
          <w:sz w:val="24"/>
          <w:szCs w:val="24"/>
        </w:rPr>
        <w:br/>
        <w:t xml:space="preserve">w części i zaliczyć wpłacone wadium na poczet pozycji, dla których </w:t>
      </w:r>
      <w:r w:rsidR="00F80B2C" w:rsidRPr="005C1D8B">
        <w:rPr>
          <w:color w:val="000000" w:themeColor="text1"/>
          <w:sz w:val="24"/>
          <w:szCs w:val="24"/>
        </w:rPr>
        <w:t xml:space="preserve">Oferent </w:t>
      </w:r>
      <w:r w:rsidRPr="005C1D8B">
        <w:rPr>
          <w:color w:val="000000" w:themeColor="text1"/>
          <w:sz w:val="24"/>
          <w:szCs w:val="24"/>
        </w:rPr>
        <w:t>złożył najkorzystniejszą ofertę cenową spośród wszystkich innych ofert złożonych na te pozycje.</w:t>
      </w:r>
    </w:p>
    <w:p w14:paraId="561281F9" w14:textId="2C8CCA72" w:rsidR="004706CC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Oferenci składają pisemne oferty na formularzu ofertowym </w:t>
      </w:r>
      <w:r w:rsidR="00B05AA0" w:rsidRPr="005C1D8B">
        <w:rPr>
          <w:color w:val="000000" w:themeColor="text1"/>
          <w:sz w:val="24"/>
          <w:szCs w:val="24"/>
        </w:rPr>
        <w:t xml:space="preserve">obowiązującym u organizatora przetargu, </w:t>
      </w:r>
      <w:r w:rsidRPr="005C1D8B">
        <w:rPr>
          <w:color w:val="000000" w:themeColor="text1"/>
          <w:sz w:val="24"/>
          <w:szCs w:val="24"/>
        </w:rPr>
        <w:t xml:space="preserve">w wyznaczonym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terminie i miejscu. Prowadzący przetarg </w:t>
      </w:r>
      <w:r w:rsidR="00F80B2C">
        <w:rPr>
          <w:color w:val="000000" w:themeColor="text1"/>
          <w:sz w:val="24"/>
          <w:szCs w:val="24"/>
        </w:rPr>
        <w:t>dokonuje otwarcia ofert, ustala które z nich uznaje się</w:t>
      </w:r>
      <w:r w:rsidRPr="005C1D8B">
        <w:rPr>
          <w:color w:val="000000" w:themeColor="text1"/>
          <w:sz w:val="24"/>
          <w:szCs w:val="24"/>
        </w:rPr>
        <w:t xml:space="preserve"> zgodnie z obowiązującymi przepisami za ważne oraz czy </w:t>
      </w:r>
      <w:r w:rsidR="009A7E03" w:rsidRPr="005C1D8B">
        <w:rPr>
          <w:color w:val="000000" w:themeColor="text1"/>
          <w:sz w:val="24"/>
          <w:szCs w:val="24"/>
        </w:rPr>
        <w:t xml:space="preserve">Oferenci </w:t>
      </w:r>
      <w:r w:rsidRPr="005C1D8B">
        <w:rPr>
          <w:color w:val="000000" w:themeColor="text1"/>
          <w:sz w:val="24"/>
          <w:szCs w:val="24"/>
        </w:rPr>
        <w:t xml:space="preserve">uiścili wymagane wadium, a nadto wybiera </w:t>
      </w:r>
      <w:r w:rsidR="009A7E03" w:rsidRPr="005C1D8B">
        <w:rPr>
          <w:color w:val="000000" w:themeColor="text1"/>
          <w:sz w:val="24"/>
          <w:szCs w:val="24"/>
        </w:rPr>
        <w:t>Oferenta</w:t>
      </w:r>
      <w:r w:rsidRPr="005C1D8B">
        <w:rPr>
          <w:color w:val="000000" w:themeColor="text1"/>
          <w:sz w:val="24"/>
          <w:szCs w:val="24"/>
        </w:rPr>
        <w:t>, który zaoferował cenę najwyższą.</w:t>
      </w:r>
    </w:p>
    <w:p w14:paraId="04F95255" w14:textId="77777777" w:rsidR="00882260" w:rsidRPr="005C1D8B" w:rsidRDefault="00882260" w:rsidP="00882260">
      <w:pPr>
        <w:pStyle w:val="punkt"/>
        <w:widowControl w:val="0"/>
        <w:spacing w:after="100"/>
        <w:ind w:left="142" w:right="0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Do postępowania przetargowego dopuszcza się oferty ważne. Ofertę uznaje się za ważną, jeżeli:</w:t>
      </w:r>
    </w:p>
    <w:p w14:paraId="26B9333D" w14:textId="07968D91" w:rsidR="00AD420A" w:rsidRPr="005C1D8B" w:rsidRDefault="00882260" w:rsidP="00AD420A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spełnia wszystkie warunki określone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AD420A" w:rsidRPr="005C1D8B">
        <w:rPr>
          <w:color w:val="000000" w:themeColor="text1"/>
          <w:sz w:val="24"/>
          <w:szCs w:val="24"/>
        </w:rPr>
        <w:t xml:space="preserve">, w tym </w:t>
      </w:r>
      <w:r w:rsidR="000E2CE4" w:rsidRPr="005C1D8B">
        <w:rPr>
          <w:color w:val="000000" w:themeColor="text1"/>
          <w:sz w:val="24"/>
          <w:szCs w:val="24"/>
        </w:rPr>
        <w:br/>
      </w:r>
      <w:r w:rsidR="00AD420A" w:rsidRPr="005C1D8B">
        <w:rPr>
          <w:color w:val="000000" w:themeColor="text1"/>
          <w:sz w:val="24"/>
          <w:szCs w:val="24"/>
        </w:rPr>
        <w:t xml:space="preserve">w szczególności sposób zapakowania oferty i opisania koperty z dopiskiem 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„Przetarg nr </w:t>
      </w:r>
      <w:r w:rsidR="00074F61">
        <w:rPr>
          <w:b/>
          <w:color w:val="000000" w:themeColor="text1"/>
          <w:spacing w:val="-2"/>
          <w:kern w:val="18"/>
          <w:sz w:val="24"/>
          <w:szCs w:val="24"/>
        </w:rPr>
        <w:t>4</w:t>
      </w:r>
      <w:r w:rsidR="00CD523F">
        <w:rPr>
          <w:b/>
          <w:color w:val="000000" w:themeColor="text1"/>
          <w:spacing w:val="-2"/>
          <w:kern w:val="18"/>
          <w:sz w:val="24"/>
          <w:szCs w:val="24"/>
        </w:rPr>
        <w:t>/OG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>-DG/</w:t>
      </w:r>
      <w:r w:rsidR="00CD523F">
        <w:rPr>
          <w:b/>
          <w:color w:val="000000" w:themeColor="text1"/>
          <w:spacing w:val="-2"/>
          <w:kern w:val="18"/>
          <w:sz w:val="24"/>
          <w:szCs w:val="24"/>
        </w:rPr>
        <w:t>202</w:t>
      </w:r>
      <w:r w:rsidR="00C50243">
        <w:rPr>
          <w:b/>
          <w:color w:val="000000" w:themeColor="text1"/>
          <w:spacing w:val="-2"/>
          <w:kern w:val="18"/>
          <w:sz w:val="24"/>
          <w:szCs w:val="24"/>
        </w:rPr>
        <w:t>5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– nie otwierać przed </w:t>
      </w:r>
      <w:r w:rsidR="00074F61">
        <w:rPr>
          <w:b/>
          <w:color w:val="000000" w:themeColor="text1"/>
          <w:spacing w:val="-2"/>
          <w:kern w:val="18"/>
          <w:sz w:val="24"/>
          <w:szCs w:val="24"/>
        </w:rPr>
        <w:t>01</w:t>
      </w:r>
      <w:r w:rsidR="00AF49CD">
        <w:rPr>
          <w:b/>
          <w:color w:val="000000" w:themeColor="text1"/>
          <w:spacing w:val="-2"/>
          <w:kern w:val="18"/>
          <w:sz w:val="24"/>
          <w:szCs w:val="24"/>
        </w:rPr>
        <w:t>.</w:t>
      </w:r>
      <w:r w:rsidR="00C50243">
        <w:rPr>
          <w:b/>
          <w:color w:val="000000" w:themeColor="text1"/>
          <w:spacing w:val="-2"/>
          <w:kern w:val="18"/>
          <w:sz w:val="24"/>
          <w:szCs w:val="24"/>
        </w:rPr>
        <w:t>0</w:t>
      </w:r>
      <w:r w:rsidR="00074F61">
        <w:rPr>
          <w:b/>
          <w:color w:val="000000" w:themeColor="text1"/>
          <w:spacing w:val="-2"/>
          <w:kern w:val="18"/>
          <w:sz w:val="24"/>
          <w:szCs w:val="24"/>
        </w:rPr>
        <w:t>4</w:t>
      </w:r>
      <w:r w:rsidR="00CD523F">
        <w:rPr>
          <w:b/>
          <w:color w:val="000000" w:themeColor="text1"/>
          <w:spacing w:val="-2"/>
          <w:kern w:val="18"/>
          <w:sz w:val="24"/>
          <w:szCs w:val="24"/>
        </w:rPr>
        <w:t>.202</w:t>
      </w:r>
      <w:r w:rsidR="00C50243">
        <w:rPr>
          <w:b/>
          <w:color w:val="000000" w:themeColor="text1"/>
          <w:spacing w:val="-2"/>
          <w:kern w:val="18"/>
          <w:sz w:val="24"/>
          <w:szCs w:val="24"/>
        </w:rPr>
        <w:t>5</w:t>
      </w:r>
      <w:r w:rsidR="00CD523F">
        <w:rPr>
          <w:b/>
          <w:color w:val="000000" w:themeColor="text1"/>
          <w:spacing w:val="-2"/>
          <w:kern w:val="18"/>
          <w:sz w:val="24"/>
          <w:szCs w:val="24"/>
        </w:rPr>
        <w:t xml:space="preserve"> r.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do godziny </w:t>
      </w:r>
      <w:r w:rsidR="00CD523F">
        <w:rPr>
          <w:b/>
          <w:color w:val="000000" w:themeColor="text1"/>
          <w:spacing w:val="-2"/>
          <w:kern w:val="18"/>
          <w:sz w:val="24"/>
          <w:szCs w:val="24"/>
        </w:rPr>
        <w:t>12:00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”, </w:t>
      </w:r>
      <w:r w:rsidR="00AD420A" w:rsidRPr="005C1D8B">
        <w:rPr>
          <w:color w:val="000000" w:themeColor="text1"/>
          <w:sz w:val="24"/>
          <w:szCs w:val="24"/>
        </w:rPr>
        <w:t>jednoznacznie wskazując</w:t>
      </w:r>
      <w:r w:rsidR="00F80B2C">
        <w:rPr>
          <w:color w:val="000000" w:themeColor="text1"/>
          <w:sz w:val="24"/>
          <w:szCs w:val="24"/>
        </w:rPr>
        <w:t>y jej charakter i przeznaczanie;</w:t>
      </w:r>
      <w:r w:rsidR="00AD420A" w:rsidRPr="005C1D8B">
        <w:rPr>
          <w:color w:val="000000" w:themeColor="text1"/>
          <w:sz w:val="24"/>
          <w:szCs w:val="24"/>
        </w:rPr>
        <w:t xml:space="preserve"> </w:t>
      </w:r>
    </w:p>
    <w:p w14:paraId="63574ECE" w14:textId="7AF6E213" w:rsidR="00882260" w:rsidRPr="005C1D8B" w:rsidRDefault="00882260" w:rsidP="00AD420A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jest własnoręcznie podpisana </w:t>
      </w:r>
      <w:r w:rsidR="009D2666" w:rsidRPr="005C1D8B">
        <w:rPr>
          <w:color w:val="000000" w:themeColor="text1"/>
          <w:sz w:val="24"/>
          <w:szCs w:val="24"/>
        </w:rPr>
        <w:t xml:space="preserve">(imię i nazwisko) </w:t>
      </w:r>
      <w:r w:rsidRPr="005C1D8B">
        <w:rPr>
          <w:color w:val="000000" w:themeColor="text1"/>
          <w:sz w:val="24"/>
          <w:szCs w:val="24"/>
        </w:rPr>
        <w:t xml:space="preserve">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lub osobę przez niego upoważnioną;</w:t>
      </w:r>
    </w:p>
    <w:p w14:paraId="2777132C" w14:textId="77777777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>została złożona przed upływem terminu składania ofert;</w:t>
      </w:r>
    </w:p>
    <w:p w14:paraId="25621F49" w14:textId="357C587A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wadium zostało wniesione w wymaganej wysokości i zostało zaksięgowane </w:t>
      </w:r>
      <w:r w:rsidRPr="005C1D8B">
        <w:rPr>
          <w:color w:val="000000" w:themeColor="text1"/>
          <w:sz w:val="24"/>
          <w:szCs w:val="24"/>
        </w:rPr>
        <w:br/>
        <w:t xml:space="preserve">na rachunku Sprzedawcy najpóźniej w przeddzień terminu składania ofert lub zostało wniesione terminowo w inny sposób, określony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przetargu;</w:t>
      </w:r>
    </w:p>
    <w:p w14:paraId="7EA01B11" w14:textId="2A7D807C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została złożona na obowiązującym u organizatora</w:t>
      </w:r>
      <w:r w:rsidR="00C94A08" w:rsidRPr="005C1D8B">
        <w:rPr>
          <w:color w:val="000000" w:themeColor="text1"/>
          <w:sz w:val="24"/>
          <w:szCs w:val="24"/>
        </w:rPr>
        <w:t xml:space="preserve"> przetargu formularzu ofertowym</w:t>
      </w:r>
      <w:r w:rsidRPr="005C1D8B">
        <w:rPr>
          <w:color w:val="000000" w:themeColor="text1"/>
          <w:sz w:val="24"/>
          <w:szCs w:val="24"/>
        </w:rPr>
        <w:t>.</w:t>
      </w:r>
    </w:p>
    <w:p w14:paraId="2BB6CD19" w14:textId="4DEBD2C1" w:rsidR="00AD420A" w:rsidRPr="005C1D8B" w:rsidRDefault="00AD420A" w:rsidP="00AD420A">
      <w:pPr>
        <w:pStyle w:val="punkt"/>
        <w:widowControl w:val="0"/>
        <w:spacing w:after="100"/>
        <w:ind w:left="142" w:right="0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 xml:space="preserve">Koperty </w:t>
      </w:r>
      <w:r w:rsidR="00A471B1"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 xml:space="preserve">z ofertami </w:t>
      </w:r>
      <w:r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>niewłaściwie oznaczone lub zapakowane w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sposób uniemożliwiający ich jednoznaczną identyfikacje nie zostaną dopuszczone do postępowania przetargowego.</w:t>
      </w:r>
    </w:p>
    <w:p w14:paraId="1F10FF5B" w14:textId="5FAE5AE9" w:rsidR="004706CC" w:rsidRPr="005C1D8B" w:rsidRDefault="004706CC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Oferta musi być sporządzona w języku polskim, w formie pisemnej w wersji papierowej </w:t>
      </w:r>
      <w:r w:rsidRPr="005C1D8B">
        <w:rPr>
          <w:color w:val="000000" w:themeColor="text1"/>
          <w:sz w:val="24"/>
          <w:szCs w:val="24"/>
        </w:rPr>
        <w:br/>
        <w:t>w sposób trwały (np.</w:t>
      </w:r>
      <w:r w:rsidR="00124535" w:rsidRPr="005C1D8B">
        <w:rPr>
          <w:color w:val="000000" w:themeColor="text1"/>
          <w:sz w:val="24"/>
          <w:szCs w:val="24"/>
        </w:rPr>
        <w:t xml:space="preserve"> na</w:t>
      </w:r>
      <w:r w:rsidRPr="005C1D8B">
        <w:rPr>
          <w:color w:val="000000" w:themeColor="text1"/>
          <w:sz w:val="24"/>
          <w:szCs w:val="24"/>
        </w:rPr>
        <w:t xml:space="preserve"> komputerze lub czytelnie długopisem) oraz dodatkowo może być </w:t>
      </w:r>
      <w:r w:rsidR="00124535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w wersji elektronicznej zapisanej na nośniku elektronicznym. W przypadku rozbieżności pomiędzy ofertą w wersji papierowej, a ofertą w wersji elektronicznej decydującą będzie wersja papierowa. Oferent może złożyć ofertę częściową, tj. tylko na te pozycje, którymi jest zainteresowany lub na wszystkie pozycje zgodnie z </w:t>
      </w:r>
      <w:r w:rsidR="006A0EF1" w:rsidRPr="005C1D8B">
        <w:rPr>
          <w:color w:val="000000" w:themeColor="text1"/>
          <w:sz w:val="24"/>
          <w:szCs w:val="24"/>
        </w:rPr>
        <w:t>obwieszczeniem</w:t>
      </w:r>
      <w:r w:rsidR="00882260"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o przetargu. Oferent nie może złożyć więcej niż jedną ofertę cenową na daną pozycję przetargową. W przypadku dwóch lub więcej ofert złożonych na daną pozycję przez jednego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oferty te podlegają odrzuceniu.</w:t>
      </w:r>
    </w:p>
    <w:p w14:paraId="6A210DFD" w14:textId="2B20FFE5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Oferta w formie pisemnej w wersji papierowej musi być własnoręcznie podpisana zgodnie </w:t>
      </w:r>
      <w:r w:rsidRPr="005C1D8B">
        <w:rPr>
          <w:color w:val="000000" w:themeColor="text1"/>
          <w:sz w:val="24"/>
          <w:szCs w:val="24"/>
        </w:rPr>
        <w:br/>
        <w:t xml:space="preserve">z obowiązującym danego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sposobem reprezentacji i powinno to bezpośrednio wynikać z dokumentów dołączonych do oferty.</w:t>
      </w:r>
    </w:p>
    <w:p w14:paraId="11228B23" w14:textId="5A7375F1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Wszystkie </w:t>
      </w:r>
      <w:r w:rsidRPr="005C1D8B">
        <w:rPr>
          <w:color w:val="000000" w:themeColor="text1"/>
          <w:sz w:val="24"/>
          <w:szCs w:val="24"/>
        </w:rPr>
        <w:t>miejsca</w:t>
      </w:r>
      <w:r w:rsidRPr="005C1D8B">
        <w:rPr>
          <w:color w:val="000000" w:themeColor="text1"/>
          <w:spacing w:val="-2"/>
          <w:sz w:val="24"/>
          <w:szCs w:val="24"/>
        </w:rPr>
        <w:t xml:space="preserve">, w których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 xml:space="preserve">naniósł zmiany powinny być parafowane przez </w:t>
      </w:r>
      <w:r w:rsidRPr="005C1D8B">
        <w:rPr>
          <w:color w:val="000000" w:themeColor="text1"/>
          <w:spacing w:val="-2"/>
          <w:sz w:val="24"/>
          <w:szCs w:val="24"/>
        </w:rPr>
        <w:br/>
        <w:t>osobę (-y) podpisującą (-e) ofertę.</w:t>
      </w:r>
    </w:p>
    <w:p w14:paraId="75408A97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Załączniki do formularza oferty stanowią integralną część oferty i powinny być spięte wraz </w:t>
      </w:r>
      <w:r w:rsidRPr="005C1D8B">
        <w:rPr>
          <w:color w:val="000000" w:themeColor="text1"/>
          <w:spacing w:val="-2"/>
          <w:sz w:val="24"/>
          <w:szCs w:val="24"/>
        </w:rPr>
        <w:br/>
        <w:t>z formularzem oferty.</w:t>
      </w:r>
    </w:p>
    <w:p w14:paraId="296514CF" w14:textId="59821D6D" w:rsidR="00307C32" w:rsidRPr="005C1D8B" w:rsidRDefault="00307C32" w:rsidP="00A36F2C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Oferent może, przed upływem terminu składania ofert uzupełnić/zmienić lub wycofać ofertę: </w:t>
      </w:r>
    </w:p>
    <w:p w14:paraId="10603419" w14:textId="40BF5E54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aby wycofać ofertę,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 xml:space="preserve">lub osoba przez niego upoważniona, składa pisemne oświadczenie, które należy przesłać pocztą lub doręczyć do kancelarii organizatora przetargu w terminie wcześniejszym niż termin składania ofert określony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pacing w:val="-2"/>
          <w:sz w:val="24"/>
          <w:szCs w:val="24"/>
        </w:rPr>
        <w:t xml:space="preserve">przetargowym;  </w:t>
      </w:r>
    </w:p>
    <w:p w14:paraId="17A95E88" w14:textId="011C053E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uzupełnienie/zmiana oferty odbywa się w taki sam sposób jak złożenie oferty, </w:t>
      </w:r>
      <w:r w:rsidRPr="005C1D8B">
        <w:rPr>
          <w:color w:val="000000" w:themeColor="text1"/>
          <w:spacing w:val="-2"/>
          <w:sz w:val="24"/>
          <w:szCs w:val="24"/>
        </w:rPr>
        <w:br/>
        <w:t xml:space="preserve">tj. w zamkniętej kopercie z odpowiednim dopiskiem - „Uzupełnienie/zmiana oferty przetargowej do przetargu nr </w:t>
      </w:r>
      <w:r w:rsidR="00074F61" w:rsidRPr="00074F61">
        <w:rPr>
          <w:b/>
          <w:color w:val="000000" w:themeColor="text1"/>
          <w:spacing w:val="-2"/>
          <w:sz w:val="24"/>
          <w:szCs w:val="24"/>
        </w:rPr>
        <w:t>4</w:t>
      </w:r>
      <w:r w:rsidRPr="00AF49CD">
        <w:rPr>
          <w:b/>
          <w:color w:val="000000" w:themeColor="text1"/>
          <w:spacing w:val="-2"/>
          <w:sz w:val="24"/>
          <w:szCs w:val="24"/>
        </w:rPr>
        <w:t>/O</w:t>
      </w:r>
      <w:r w:rsidR="00CD523F" w:rsidRPr="00AF49CD">
        <w:rPr>
          <w:b/>
          <w:color w:val="000000" w:themeColor="text1"/>
          <w:spacing w:val="-2"/>
          <w:sz w:val="24"/>
          <w:szCs w:val="24"/>
        </w:rPr>
        <w:t>G</w:t>
      </w:r>
      <w:r w:rsidRPr="00AF49CD">
        <w:rPr>
          <w:b/>
          <w:color w:val="000000" w:themeColor="text1"/>
          <w:spacing w:val="-2"/>
          <w:sz w:val="24"/>
          <w:szCs w:val="24"/>
        </w:rPr>
        <w:t>-DG/</w:t>
      </w:r>
      <w:r w:rsidR="00CD523F" w:rsidRPr="00AF49CD">
        <w:rPr>
          <w:b/>
          <w:color w:val="000000" w:themeColor="text1"/>
          <w:spacing w:val="-2"/>
          <w:sz w:val="24"/>
          <w:szCs w:val="24"/>
        </w:rPr>
        <w:t>202</w:t>
      </w:r>
      <w:r w:rsidR="00C50243">
        <w:rPr>
          <w:b/>
          <w:color w:val="000000" w:themeColor="text1"/>
          <w:spacing w:val="-2"/>
          <w:sz w:val="24"/>
          <w:szCs w:val="24"/>
        </w:rPr>
        <w:t>5</w:t>
      </w:r>
      <w:r w:rsidRPr="005C1D8B">
        <w:rPr>
          <w:color w:val="000000" w:themeColor="text1"/>
          <w:spacing w:val="-2"/>
          <w:sz w:val="24"/>
          <w:szCs w:val="24"/>
        </w:rPr>
        <w:t>”.</w:t>
      </w:r>
    </w:p>
    <w:p w14:paraId="4ADFCF1A" w14:textId="77777777" w:rsidR="00A36F2C" w:rsidRPr="005C1D8B" w:rsidRDefault="00A36F2C" w:rsidP="00A36F2C">
      <w:pPr>
        <w:pStyle w:val="Akapitzlist"/>
        <w:spacing w:after="80"/>
        <w:ind w:left="502"/>
        <w:jc w:val="both"/>
        <w:rPr>
          <w:color w:val="000000" w:themeColor="text1"/>
          <w:spacing w:val="-2"/>
          <w:sz w:val="24"/>
          <w:szCs w:val="24"/>
        </w:rPr>
      </w:pPr>
    </w:p>
    <w:p w14:paraId="68CBD25B" w14:textId="1DC7998A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Oferta złożona po terminie składania ofert zostanie zwrócona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Oferentowi </w:t>
      </w:r>
      <w:r w:rsidRPr="005C1D8B">
        <w:rPr>
          <w:color w:val="000000" w:themeColor="text1"/>
          <w:spacing w:val="-2"/>
          <w:sz w:val="24"/>
          <w:szCs w:val="24"/>
        </w:rPr>
        <w:t xml:space="preserve">bez otwierania </w:t>
      </w:r>
      <w:r w:rsidRPr="005C1D8B">
        <w:rPr>
          <w:color w:val="000000" w:themeColor="text1"/>
          <w:spacing w:val="-2"/>
          <w:sz w:val="24"/>
          <w:szCs w:val="24"/>
        </w:rPr>
        <w:br/>
        <w:t>po z</w:t>
      </w:r>
      <w:r w:rsidRPr="005C1D8B">
        <w:rPr>
          <w:color w:val="000000" w:themeColor="text1"/>
          <w:spacing w:val="-2"/>
          <w:kern w:val="18"/>
          <w:sz w:val="24"/>
          <w:szCs w:val="24"/>
        </w:rPr>
        <w:t xml:space="preserve">akończeniu postępowania przetargowego. </w:t>
      </w:r>
      <w:r w:rsidRPr="005C1D8B">
        <w:rPr>
          <w:color w:val="000000" w:themeColor="text1"/>
          <w:sz w:val="24"/>
          <w:szCs w:val="24"/>
        </w:rPr>
        <w:t xml:space="preserve">Oferent ponosi wszelkie koszty związane </w:t>
      </w:r>
      <w:r w:rsidRPr="005C1D8B">
        <w:rPr>
          <w:color w:val="000000" w:themeColor="text1"/>
          <w:sz w:val="24"/>
          <w:szCs w:val="24"/>
        </w:rPr>
        <w:br/>
        <w:t>z przygotowaniem i złożeniem oferty.</w:t>
      </w:r>
    </w:p>
    <w:p w14:paraId="6E51CE2A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snapToGrid w:val="0"/>
          <w:color w:val="000000" w:themeColor="text1"/>
          <w:sz w:val="24"/>
        </w:rPr>
        <w:t>Oferent jest związany ofertą począwszy od upływu terminu składania ofert do czasu zawarcia umowy sprzedaży.</w:t>
      </w:r>
    </w:p>
    <w:p w14:paraId="535F0AAE" w14:textId="7AC1509D" w:rsidR="00321BC5" w:rsidRPr="005C1D8B" w:rsidRDefault="00321BC5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braku pełnej jednoznaczności w dokumentach dołączonych do oferty pisemnej </w:t>
      </w:r>
      <w:r w:rsidRPr="005C1D8B">
        <w:rPr>
          <w:color w:val="000000" w:themeColor="text1"/>
          <w:sz w:val="24"/>
          <w:szCs w:val="24"/>
        </w:rPr>
        <w:br/>
        <w:t xml:space="preserve">i stanowiącej jej integralną część komisja może podjąć decyzję o możliwości ich uzupełnienia </w:t>
      </w:r>
      <w:r w:rsidRPr="005C1D8B">
        <w:rPr>
          <w:color w:val="000000" w:themeColor="text1"/>
          <w:sz w:val="24"/>
          <w:szCs w:val="24"/>
        </w:rPr>
        <w:br/>
        <w:t xml:space="preserve">lub przedstawieniu pisemnego wyjaśnienia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wyznaczonym terminie. Komisja może zwrócić się do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o uzupełnienie oferty o brakujące dokumenty.</w:t>
      </w:r>
    </w:p>
    <w:p w14:paraId="6B1032C4" w14:textId="77777777" w:rsidR="000F5B8A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razie ustalenia, że kilku Oferentów zaoferowało tę samą cenę, prowadzący przetarg postanawia o kontynuowaniu przetargu w formie licytacji między tymi Oferentami, </w:t>
      </w:r>
      <w:r w:rsidRPr="005C1D8B">
        <w:rPr>
          <w:color w:val="000000" w:themeColor="text1"/>
          <w:sz w:val="24"/>
          <w:szCs w:val="24"/>
        </w:rPr>
        <w:lastRenderedPageBreak/>
        <w:t xml:space="preserve">wyznaczając jednocześnie termin i miejsce licytacji lub występuje pisemnie do Oferentów </w:t>
      </w:r>
      <w:r w:rsidRPr="005C1D8B">
        <w:rPr>
          <w:color w:val="000000" w:themeColor="text1"/>
          <w:sz w:val="24"/>
          <w:szCs w:val="24"/>
        </w:rPr>
        <w:br/>
        <w:t xml:space="preserve">o złożenie dodatkowej oferty cenowej. </w:t>
      </w:r>
    </w:p>
    <w:p w14:paraId="0029A4EF" w14:textId="67788C1A" w:rsidR="009A7E03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Zawiadomienie Oferenta o przyjęciu oferty oznacza zawarcie umowy sprzedaży w trybie przetargu.</w:t>
      </w:r>
    </w:p>
    <w:p w14:paraId="58A911A1" w14:textId="77777777" w:rsidR="009A7E03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 traci złożone wadium i prawa wynikające z wyboru jego oferty, jeżeli:</w:t>
      </w:r>
    </w:p>
    <w:p w14:paraId="59917C31" w14:textId="6DD0C1B1" w:rsidR="00B979B8" w:rsidRPr="005C1D8B" w:rsidRDefault="009A7E03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nie uiści ceny nabycia w terminie 7 dni od dnia zawiadomienia go o przyjęciu jego oferty (tj. środki nie zostaną zaksięgowanie w terminie 7 dni na</w:t>
      </w:r>
      <w:r w:rsidR="003B41D8" w:rsidRPr="005C1D8B">
        <w:rPr>
          <w:color w:val="000000" w:themeColor="text1"/>
          <w:sz w:val="24"/>
          <w:szCs w:val="24"/>
        </w:rPr>
        <w:t xml:space="preserve"> koncie bankowym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3B41D8" w:rsidRPr="005C1D8B">
        <w:rPr>
          <w:color w:val="000000" w:themeColor="text1"/>
          <w:sz w:val="24"/>
          <w:szCs w:val="24"/>
        </w:rPr>
        <w:t>);</w:t>
      </w:r>
    </w:p>
    <w:p w14:paraId="6CB8C08E" w14:textId="3D565385" w:rsidR="00942D11" w:rsidRPr="005C1D8B" w:rsidRDefault="00942D11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uchyli się od zawarcia umowy sprzedaży (tj. nie odbierze zawiadomienia o przyjęciu jego oferty lub nie przekaże organizatorowi przetargu podpisanej umowy sprzedaży, jeżeli wymagana jest przez organizatora przetargu).</w:t>
      </w:r>
    </w:p>
    <w:p w14:paraId="276EC022" w14:textId="6FAFBDAE" w:rsidR="000E2CE4" w:rsidRPr="005C1D8B" w:rsidRDefault="009B5CE0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Wadium złożone przez O</w:t>
      </w:r>
      <w:r w:rsidR="009A7E03" w:rsidRPr="005C1D8B">
        <w:rPr>
          <w:color w:val="000000" w:themeColor="text1"/>
          <w:sz w:val="24"/>
          <w:szCs w:val="24"/>
        </w:rPr>
        <w:t xml:space="preserve">ferentów, których oferty nie zostały przyjęte, będzie zwrócone </w:t>
      </w:r>
      <w:r w:rsidR="009A7E03" w:rsidRPr="005C1D8B">
        <w:rPr>
          <w:color w:val="000000" w:themeColor="text1"/>
          <w:sz w:val="24"/>
          <w:szCs w:val="24"/>
        </w:rPr>
        <w:br/>
        <w:t xml:space="preserve">nie później niż w ciągu </w:t>
      </w:r>
      <w:r w:rsidR="003A47D4" w:rsidRPr="005C1D8B">
        <w:rPr>
          <w:color w:val="000000" w:themeColor="text1"/>
          <w:sz w:val="24"/>
          <w:szCs w:val="24"/>
        </w:rPr>
        <w:t xml:space="preserve">8 </w:t>
      </w:r>
      <w:r w:rsidR="009A7E03" w:rsidRPr="005C1D8B">
        <w:rPr>
          <w:color w:val="000000" w:themeColor="text1"/>
          <w:sz w:val="24"/>
          <w:szCs w:val="24"/>
        </w:rPr>
        <w:t>dni roboczych od daty zakończenia przetargu</w:t>
      </w:r>
      <w:r w:rsidR="00A13AB8" w:rsidRPr="005C1D8B">
        <w:rPr>
          <w:color w:val="000000" w:themeColor="text1"/>
          <w:sz w:val="24"/>
          <w:szCs w:val="24"/>
        </w:rPr>
        <w:t xml:space="preserve">, </w:t>
      </w:r>
      <w:r w:rsidR="00A13AB8" w:rsidRPr="005C1D8B">
        <w:rPr>
          <w:color w:val="000000" w:themeColor="text1"/>
          <w:sz w:val="24"/>
          <w:szCs w:val="24"/>
        </w:rPr>
        <w:br/>
      </w:r>
      <w:r w:rsidR="00CD3887" w:rsidRPr="005C1D8B">
        <w:rPr>
          <w:color w:val="000000" w:themeColor="text1"/>
          <w:sz w:val="24"/>
          <w:szCs w:val="24"/>
        </w:rPr>
        <w:t xml:space="preserve">z zastrzeżeniem prawa AMW do potrącenia wymagalnych wierzytelności, zgodnie z art. 498 </w:t>
      </w:r>
      <w:r w:rsidR="00CD3887" w:rsidRPr="00067B2E">
        <w:rPr>
          <w:i/>
          <w:color w:val="000000" w:themeColor="text1"/>
          <w:sz w:val="24"/>
          <w:szCs w:val="24"/>
        </w:rPr>
        <w:t>Kodeksu cywilnego.</w:t>
      </w:r>
    </w:p>
    <w:p w14:paraId="2C8DE23B" w14:textId="440CA94E" w:rsidR="000B6D19" w:rsidRPr="005C1D8B" w:rsidRDefault="009A7E03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Wadium złożone przez Nabywcę ulega zarachowaniu na poczet ceny nabycia.</w:t>
      </w:r>
    </w:p>
    <w:p w14:paraId="31925425" w14:textId="7B27234D" w:rsidR="00A13381" w:rsidRPr="005C1D8B" w:rsidRDefault="000E2CE4" w:rsidP="005C1D8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 przetargu nie ujawnia osobom nieuprawnionym, w szczególności potencjalnym </w:t>
      </w:r>
      <w:r w:rsidR="00F80B2C" w:rsidRPr="005C1D8B">
        <w:rPr>
          <w:color w:val="000000" w:themeColor="text1"/>
          <w:sz w:val="24"/>
          <w:szCs w:val="24"/>
        </w:rPr>
        <w:t>Oferentom</w:t>
      </w:r>
      <w:r w:rsidRPr="005C1D8B">
        <w:rPr>
          <w:color w:val="000000" w:themeColor="text1"/>
          <w:sz w:val="24"/>
          <w:szCs w:val="24"/>
        </w:rPr>
        <w:t xml:space="preserve">, wszelkich informacji o wadium, w tym w szczególności o wartości i ilości wpłaconych wadiów na daną pozycję przetargową. Oferent może uzyskać informację </w:t>
      </w:r>
      <w:r w:rsidRPr="005C1D8B">
        <w:rPr>
          <w:color w:val="000000" w:themeColor="text1"/>
          <w:sz w:val="24"/>
          <w:szCs w:val="24"/>
        </w:rPr>
        <w:br/>
        <w:t xml:space="preserve">o zaksięgowaniu przez organizatora przetargu wniesionego przez siebie wadium wyłącznie </w:t>
      </w:r>
      <w:r w:rsidRPr="005C1D8B">
        <w:rPr>
          <w:color w:val="000000" w:themeColor="text1"/>
          <w:sz w:val="24"/>
          <w:szCs w:val="24"/>
        </w:rPr>
        <w:br/>
        <w:t xml:space="preserve">w siedzibie OR po okazaniu dowodu tożsamości. </w:t>
      </w:r>
    </w:p>
    <w:p w14:paraId="6FCBCC6F" w14:textId="509372E3" w:rsidR="000E2CE4" w:rsidRPr="005C1D8B" w:rsidRDefault="00A13381" w:rsidP="00A1338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Nie ujawnia się osobom nieuprawnionym, w szczególności potencjalnym </w:t>
      </w:r>
      <w:r w:rsidR="00F80B2C" w:rsidRPr="005C1D8B">
        <w:rPr>
          <w:color w:val="000000" w:themeColor="text1"/>
          <w:sz w:val="24"/>
          <w:szCs w:val="24"/>
        </w:rPr>
        <w:t xml:space="preserve">Oferentom </w:t>
      </w:r>
      <w:r w:rsidR="005C1D8B" w:rsidRPr="005C1D8B">
        <w:rPr>
          <w:color w:val="000000" w:themeColor="text1"/>
          <w:sz w:val="24"/>
          <w:szCs w:val="24"/>
        </w:rPr>
        <w:t>informacji</w:t>
      </w:r>
      <w:r w:rsidRPr="005C1D8B">
        <w:rPr>
          <w:color w:val="000000" w:themeColor="text1"/>
          <w:sz w:val="24"/>
          <w:szCs w:val="24"/>
        </w:rPr>
        <w:t xml:space="preserve"> dotyczących ilości złożonych ofert do czasu rozpoczęcia przetargu.</w:t>
      </w:r>
    </w:p>
    <w:p w14:paraId="5A2CABBA" w14:textId="34C80129" w:rsidR="00804A47" w:rsidRPr="005C1D8B" w:rsidRDefault="008804A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wyłoniony w drodze przetargu zobowiązany jest do odebrania mienia </w:t>
      </w:r>
      <w:r w:rsidRPr="005C1D8B">
        <w:rPr>
          <w:color w:val="000000" w:themeColor="text1"/>
          <w:sz w:val="24"/>
          <w:szCs w:val="24"/>
        </w:rPr>
        <w:br/>
      </w:r>
      <w:r w:rsidR="00804A47" w:rsidRPr="005C1D8B">
        <w:rPr>
          <w:color w:val="000000" w:themeColor="text1"/>
          <w:sz w:val="24"/>
          <w:szCs w:val="24"/>
        </w:rPr>
        <w:t xml:space="preserve">w terminie określonym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="00804A47" w:rsidRPr="005C1D8B">
        <w:rPr>
          <w:color w:val="000000" w:themeColor="text1"/>
          <w:sz w:val="24"/>
          <w:szCs w:val="24"/>
        </w:rPr>
        <w:t>o przetargu publicznym.</w:t>
      </w:r>
    </w:p>
    <w:p w14:paraId="7EC4E48B" w14:textId="77E143FA" w:rsidR="00E94232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</w:t>
      </w:r>
      <w:bookmarkStart w:id="0" w:name="_GoBack"/>
      <w:bookmarkEnd w:id="0"/>
      <w:r w:rsidRPr="005C1D8B">
        <w:rPr>
          <w:color w:val="000000" w:themeColor="text1"/>
          <w:sz w:val="24"/>
          <w:szCs w:val="24"/>
        </w:rPr>
        <w:t xml:space="preserve">może zgłosić </w:t>
      </w:r>
      <w:r w:rsidR="00A24FBB" w:rsidRPr="005C1D8B">
        <w:rPr>
          <w:color w:val="000000" w:themeColor="text1"/>
          <w:sz w:val="24"/>
          <w:szCs w:val="24"/>
        </w:rPr>
        <w:t>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Pr="005C1D8B">
        <w:rPr>
          <w:color w:val="000000" w:themeColor="text1"/>
          <w:sz w:val="24"/>
          <w:szCs w:val="24"/>
        </w:rPr>
        <w:t xml:space="preserve"> nie</w:t>
      </w:r>
      <w:r w:rsidR="00A24FBB" w:rsidRPr="005C1D8B">
        <w:rPr>
          <w:color w:val="000000" w:themeColor="text1"/>
          <w:sz w:val="24"/>
          <w:szCs w:val="24"/>
        </w:rPr>
        <w:t xml:space="preserve">zgodność stanu faktycznego RRN </w:t>
      </w:r>
      <w:r w:rsidRPr="005C1D8B">
        <w:rPr>
          <w:color w:val="000000" w:themeColor="text1"/>
          <w:sz w:val="24"/>
          <w:szCs w:val="24"/>
        </w:rPr>
        <w:t>z ofertą sprzedaży wyłącznie podczas odbioru RRN</w:t>
      </w:r>
      <w:r w:rsidR="005C3897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w terminie określonym w pkt</w:t>
      </w:r>
      <w:r w:rsidR="00C64953" w:rsidRPr="005C1D8B">
        <w:rPr>
          <w:color w:val="000000" w:themeColor="text1"/>
          <w:sz w:val="24"/>
          <w:szCs w:val="24"/>
        </w:rPr>
        <w:t>.</w:t>
      </w:r>
      <w:r w:rsidRPr="005C1D8B">
        <w:rPr>
          <w:color w:val="000000" w:themeColor="text1"/>
          <w:sz w:val="24"/>
          <w:szCs w:val="24"/>
        </w:rPr>
        <w:t xml:space="preserve"> 3 </w:t>
      </w:r>
      <w:r w:rsidR="000E2CE4" w:rsidRPr="005C1D8B">
        <w:rPr>
          <w:color w:val="000000" w:themeColor="text1"/>
          <w:sz w:val="24"/>
          <w:szCs w:val="24"/>
        </w:rPr>
        <w:t>obwieszczenia</w:t>
      </w:r>
      <w:r w:rsidR="006A0EF1" w:rsidRPr="005C1D8B">
        <w:rPr>
          <w:color w:val="000000" w:themeColor="text1"/>
          <w:sz w:val="24"/>
          <w:szCs w:val="24"/>
        </w:rPr>
        <w:t xml:space="preserve"> </w:t>
      </w:r>
      <w:r w:rsidR="00A24FBB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o przetargu</w:t>
      </w:r>
      <w:r w:rsidR="00684B3B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pod rygorem utraty uprawnień z tego tytułu.</w:t>
      </w:r>
    </w:p>
    <w:p w14:paraId="6280B0DD" w14:textId="6522D1EE" w:rsidR="00DF6B68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uznania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zgłoszonej niezgodności stanu faktycznego RRN </w:t>
      </w:r>
      <w:r w:rsidR="00480909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ofertą sprzedaży, </w:t>
      </w:r>
      <w:r w:rsidR="00DE550F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ma prawo zrezygnować z zakupu bez prawa do odszkodowania i rekompensaty. Uprawnienie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 xml:space="preserve">do rezygnacji z zakupu ogranicza się wyłącznie </w:t>
      </w:r>
      <w:r w:rsidR="000A2FBB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do RRN uznanych za niezgodne z ofertą sprzedaży.</w:t>
      </w:r>
    </w:p>
    <w:p w14:paraId="7E0DFE99" w14:textId="20ED51A8" w:rsidR="00E94232" w:rsidRPr="005C1D8B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F80536" w:rsidRPr="005C1D8B">
        <w:rPr>
          <w:color w:val="000000" w:themeColor="text1"/>
          <w:sz w:val="24"/>
          <w:szCs w:val="24"/>
        </w:rPr>
        <w:t xml:space="preserve"> wystawi fakturę zgodnie z obowiązującymi przepisami. </w:t>
      </w:r>
      <w:r w:rsidR="00DF6B68" w:rsidRPr="005C1D8B">
        <w:rPr>
          <w:color w:val="000000" w:themeColor="text1"/>
          <w:sz w:val="24"/>
          <w:szCs w:val="24"/>
        </w:rPr>
        <w:t>W przypadku uznania</w:t>
      </w:r>
      <w:r w:rsidR="00EB6038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EB6038" w:rsidRPr="005C1D8B">
        <w:rPr>
          <w:color w:val="000000" w:themeColor="text1"/>
          <w:sz w:val="24"/>
          <w:szCs w:val="24"/>
        </w:rPr>
        <w:t xml:space="preserve"> niezgodności</w:t>
      </w:r>
      <w:r w:rsidR="00DF6B68" w:rsidRPr="005C1D8B">
        <w:rPr>
          <w:color w:val="000000" w:themeColor="text1"/>
          <w:sz w:val="24"/>
          <w:szCs w:val="24"/>
        </w:rPr>
        <w:t xml:space="preserve"> stanu faktycznego RRN z ofertą sprzedaży w zakresie ilości RRN</w:t>
      </w:r>
      <w:r w:rsidR="00C26232" w:rsidRPr="005C1D8B">
        <w:rPr>
          <w:color w:val="000000" w:themeColor="text1"/>
          <w:sz w:val="24"/>
          <w:szCs w:val="24"/>
        </w:rPr>
        <w:t>, która powinna zostać odnotowana na dokumencie wydania WZ podczas odbioru</w:t>
      </w:r>
      <w:r w:rsidR="00DF6B68" w:rsidRPr="005C1D8B">
        <w:rPr>
          <w:color w:val="000000" w:themeColor="text1"/>
          <w:sz w:val="24"/>
          <w:szCs w:val="24"/>
        </w:rPr>
        <w:t xml:space="preserve">, </w:t>
      </w:r>
      <w:r w:rsidRPr="005C1D8B">
        <w:rPr>
          <w:color w:val="000000" w:themeColor="text1"/>
          <w:sz w:val="24"/>
          <w:szCs w:val="24"/>
        </w:rPr>
        <w:t>Sprzedawca</w:t>
      </w:r>
      <w:r w:rsidR="00C64953" w:rsidRPr="005C1D8B">
        <w:rPr>
          <w:color w:val="000000" w:themeColor="text1"/>
          <w:sz w:val="24"/>
          <w:szCs w:val="24"/>
        </w:rPr>
        <w:t xml:space="preserve"> wystawi fakturę korygującą</w:t>
      </w:r>
      <w:r w:rsidR="00DF6B68" w:rsidRPr="005C1D8B">
        <w:rPr>
          <w:color w:val="000000" w:themeColor="text1"/>
          <w:sz w:val="24"/>
          <w:szCs w:val="24"/>
        </w:rPr>
        <w:t xml:space="preserve"> uwzgledniającą stan faktyczny.    </w:t>
      </w:r>
      <w:r w:rsidR="00E94232" w:rsidRPr="005C1D8B">
        <w:rPr>
          <w:color w:val="000000" w:themeColor="text1"/>
          <w:sz w:val="24"/>
          <w:szCs w:val="24"/>
        </w:rPr>
        <w:t xml:space="preserve"> </w:t>
      </w:r>
    </w:p>
    <w:p w14:paraId="79ED3E7F" w14:textId="16BFB4D5" w:rsidR="00F77973" w:rsidRPr="005C1D8B" w:rsidRDefault="00F7797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Za datę przejścia prawa własności zakupionych od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RRN oraz ryzyka przypadkowej utraty</w:t>
      </w:r>
      <w:r w:rsidR="0071222A" w:rsidRPr="005C1D8B">
        <w:rPr>
          <w:color w:val="000000" w:themeColor="text1"/>
          <w:sz w:val="24"/>
          <w:szCs w:val="24"/>
        </w:rPr>
        <w:t>/uszkodzenia</w:t>
      </w:r>
      <w:r w:rsidRPr="005C1D8B">
        <w:rPr>
          <w:color w:val="000000" w:themeColor="text1"/>
          <w:sz w:val="24"/>
          <w:szCs w:val="24"/>
        </w:rPr>
        <w:t xml:space="preserve"> przedmiotu umowy sprzedaży, uważa się datę podpisania przez </w:t>
      </w:r>
      <w:r w:rsidR="00DE550F" w:rsidRPr="005C1D8B">
        <w:rPr>
          <w:color w:val="000000" w:themeColor="text1"/>
          <w:sz w:val="24"/>
          <w:szCs w:val="24"/>
        </w:rPr>
        <w:t xml:space="preserve">Nabywcę </w:t>
      </w:r>
      <w:r w:rsidR="0085542A" w:rsidRPr="005C1D8B">
        <w:rPr>
          <w:color w:val="000000" w:themeColor="text1"/>
          <w:sz w:val="24"/>
          <w:szCs w:val="24"/>
        </w:rPr>
        <w:t xml:space="preserve">i osobę wydającą </w:t>
      </w:r>
      <w:r w:rsidR="00A24FBB" w:rsidRPr="005C1D8B">
        <w:rPr>
          <w:color w:val="000000" w:themeColor="text1"/>
          <w:sz w:val="24"/>
          <w:szCs w:val="24"/>
        </w:rPr>
        <w:t>dowodu wydania WZ</w:t>
      </w:r>
      <w:r w:rsidR="00456C04" w:rsidRPr="005C1D8B">
        <w:rPr>
          <w:color w:val="000000" w:themeColor="text1"/>
          <w:sz w:val="24"/>
          <w:szCs w:val="24"/>
        </w:rPr>
        <w:t>.</w:t>
      </w:r>
    </w:p>
    <w:p w14:paraId="7224FC73" w14:textId="30DC91B1" w:rsidR="00380435" w:rsidRPr="005C1D8B" w:rsidRDefault="007F4816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 xml:space="preserve">Sprzęt  </w:t>
      </w:r>
      <w:r w:rsidR="00006F53" w:rsidRPr="005C1D8B">
        <w:rPr>
          <w:bCs/>
          <w:color w:val="000000" w:themeColor="text1"/>
          <w:sz w:val="24"/>
          <w:szCs w:val="24"/>
        </w:rPr>
        <w:t>oferowany/sprzedawany</w:t>
      </w:r>
      <w:r w:rsidRPr="005C1D8B">
        <w:rPr>
          <w:bCs/>
          <w:color w:val="000000" w:themeColor="text1"/>
          <w:sz w:val="24"/>
          <w:szCs w:val="24"/>
        </w:rPr>
        <w:t xml:space="preserve"> w przetargu jest niesprawny technicznie i wydawany bez instrukcji obsługi. </w:t>
      </w:r>
      <w:r w:rsidR="00380435" w:rsidRPr="005C1D8B">
        <w:rPr>
          <w:bCs/>
          <w:color w:val="000000" w:themeColor="text1"/>
          <w:sz w:val="24"/>
          <w:szCs w:val="24"/>
        </w:rPr>
        <w:t xml:space="preserve">Niesprawność oferowanego do sprzedaży sprzętu obejmuje swym zakresem, w szczególności: zniszczenia naturalne i eksploatacyjne, uszkodzenia, usterki, </w:t>
      </w:r>
      <w:r w:rsidR="0049247F" w:rsidRPr="005C1D8B">
        <w:rPr>
          <w:bCs/>
          <w:color w:val="000000" w:themeColor="text1"/>
          <w:sz w:val="24"/>
          <w:szCs w:val="24"/>
        </w:rPr>
        <w:br/>
      </w:r>
      <w:r w:rsidR="00380435" w:rsidRPr="005C1D8B">
        <w:rPr>
          <w:bCs/>
          <w:color w:val="000000" w:themeColor="text1"/>
          <w:sz w:val="24"/>
          <w:szCs w:val="24"/>
        </w:rPr>
        <w:t xml:space="preserve">a także niekompletność podzespołów.  </w:t>
      </w:r>
    </w:p>
    <w:p w14:paraId="599F80DF" w14:textId="77777777" w:rsidR="00B046B7" w:rsidRPr="005C1D8B" w:rsidRDefault="00B046B7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 xml:space="preserve">Odbiór zakupionych RRN (załadunek, transport) odbywa się siłami i środkami własnymi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>oraz na jego koszt.</w:t>
      </w:r>
    </w:p>
    <w:p w14:paraId="571FC72C" w14:textId="6EA3208E" w:rsidR="0035423F" w:rsidRPr="005C1D8B" w:rsidRDefault="0035423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Warunkiem realizacji odbioru jest dokonanie zapłaty za zakupione RRN, podpisanie </w:t>
      </w:r>
      <w:r w:rsidR="00787675" w:rsidRPr="005C1D8B">
        <w:rPr>
          <w:color w:val="000000" w:themeColor="text1"/>
          <w:sz w:val="24"/>
          <w:szCs w:val="24"/>
        </w:rPr>
        <w:t xml:space="preserve">przez Nabywcę </w:t>
      </w:r>
      <w:r w:rsidRPr="005C1D8B">
        <w:rPr>
          <w:color w:val="000000" w:themeColor="text1"/>
          <w:sz w:val="24"/>
          <w:szCs w:val="24"/>
        </w:rPr>
        <w:t xml:space="preserve">umowy sprzedaży </w:t>
      </w:r>
      <w:r w:rsidR="00787675" w:rsidRPr="005C1D8B">
        <w:rPr>
          <w:color w:val="000000" w:themeColor="text1"/>
          <w:sz w:val="24"/>
          <w:szCs w:val="24"/>
        </w:rPr>
        <w:t>i jej przekazanie 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="00787675" w:rsidRPr="005C1D8B">
        <w:rPr>
          <w:color w:val="000000" w:themeColor="text1"/>
          <w:sz w:val="24"/>
          <w:szCs w:val="24"/>
        </w:rPr>
        <w:t xml:space="preserve"> (jeżeli </w:t>
      </w:r>
      <w:r w:rsidR="00650B81" w:rsidRPr="005C1D8B">
        <w:rPr>
          <w:color w:val="000000" w:themeColor="text1"/>
          <w:sz w:val="24"/>
          <w:szCs w:val="24"/>
        </w:rPr>
        <w:t xml:space="preserve">pisemna </w:t>
      </w:r>
      <w:r w:rsidR="00787675" w:rsidRPr="005C1D8B">
        <w:rPr>
          <w:color w:val="000000" w:themeColor="text1"/>
          <w:sz w:val="24"/>
          <w:szCs w:val="24"/>
        </w:rPr>
        <w:t>umowa sprzedaży była wymagana</w:t>
      </w:r>
      <w:r w:rsidR="00650B81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787675" w:rsidRPr="005C1D8B">
        <w:rPr>
          <w:color w:val="000000" w:themeColor="text1"/>
          <w:sz w:val="24"/>
          <w:szCs w:val="24"/>
        </w:rPr>
        <w:t xml:space="preserve">) oraz posiadanie </w:t>
      </w:r>
      <w:r w:rsidR="00277DC4" w:rsidRPr="005C1D8B">
        <w:rPr>
          <w:color w:val="000000" w:themeColor="text1"/>
          <w:sz w:val="24"/>
          <w:szCs w:val="24"/>
        </w:rPr>
        <w:t>i okazanie dokumentu</w:t>
      </w:r>
      <w:r w:rsidR="00787675" w:rsidRPr="005C1D8B">
        <w:rPr>
          <w:color w:val="000000" w:themeColor="text1"/>
          <w:sz w:val="24"/>
          <w:szCs w:val="24"/>
        </w:rPr>
        <w:t xml:space="preserve"> wydania WZ.</w:t>
      </w:r>
    </w:p>
    <w:p w14:paraId="5C184596" w14:textId="59D4911A" w:rsidR="002A5E91" w:rsidRPr="005C1D8B" w:rsidRDefault="00EB7016" w:rsidP="002A5E9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Przedstawiciele uczestników przetargu winni okazać komisji przetargowej stosowne pisemne </w:t>
      </w:r>
      <w:r w:rsidR="009E18B7" w:rsidRPr="005C1D8B">
        <w:rPr>
          <w:color w:val="000000" w:themeColor="text1"/>
          <w:sz w:val="24"/>
          <w:szCs w:val="24"/>
        </w:rPr>
        <w:t xml:space="preserve">pełnomocnictwo </w:t>
      </w:r>
      <w:r w:rsidRPr="005C1D8B">
        <w:rPr>
          <w:color w:val="000000" w:themeColor="text1"/>
          <w:sz w:val="24"/>
          <w:szCs w:val="24"/>
        </w:rPr>
        <w:t xml:space="preserve">w oryginale lub </w:t>
      </w:r>
      <w:r w:rsidR="002A5E91" w:rsidRPr="005C1D8B">
        <w:rPr>
          <w:color w:val="000000" w:themeColor="text1"/>
          <w:sz w:val="24"/>
          <w:szCs w:val="24"/>
        </w:rPr>
        <w:t xml:space="preserve">uwierzytelnioną kopię (potwierdzoną za zgodność </w:t>
      </w:r>
      <w:r w:rsidR="002A5E91" w:rsidRPr="005C1D8B">
        <w:rPr>
          <w:color w:val="000000" w:themeColor="text1"/>
          <w:sz w:val="24"/>
          <w:szCs w:val="24"/>
        </w:rPr>
        <w:br/>
        <w:t xml:space="preserve">z oryginałem). Uwierzytelnienia kopii dokumentu może dokonać pracownik AMW, który przyjmuje dokument, wówczas odpowiednio to oznacza pieczęcią i podpisem. Uwierzytelnienia może również dokonać np. notariusz, a także radca prawny/adwokat jeżeli jest </w:t>
      </w:r>
      <w:hyperlink r:id="rId9" w:history="1">
        <w:r w:rsidR="002A5E91" w:rsidRPr="005C1D8B">
          <w:rPr>
            <w:color w:val="000000" w:themeColor="text1"/>
            <w:sz w:val="24"/>
            <w:szCs w:val="24"/>
          </w:rPr>
          <w:t>pełnomocnikiem</w:t>
        </w:r>
      </w:hyperlink>
      <w:r w:rsidR="009E18B7" w:rsidRPr="005C1D8B">
        <w:rPr>
          <w:color w:val="000000" w:themeColor="text1"/>
          <w:sz w:val="24"/>
          <w:szCs w:val="24"/>
        </w:rPr>
        <w:t xml:space="preserve"> osób, o których mowa w zdaniu pierwszym.</w:t>
      </w:r>
    </w:p>
    <w:p w14:paraId="146E3BF1" w14:textId="4ACF68EA" w:rsidR="004B017D" w:rsidRPr="005C1D8B" w:rsidRDefault="00B831F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>Sprzedawane p</w:t>
      </w:r>
      <w:r w:rsidR="00EB7016" w:rsidRPr="005C1D8B">
        <w:rPr>
          <w:color w:val="000000" w:themeColor="text1"/>
          <w:sz w:val="24"/>
          <w:szCs w:val="24"/>
        </w:rPr>
        <w:t xml:space="preserve">ojazdy będą wydane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="00EB7016" w:rsidRPr="005C1D8B">
        <w:rPr>
          <w:color w:val="000000" w:themeColor="text1"/>
          <w:sz w:val="24"/>
          <w:szCs w:val="24"/>
        </w:rPr>
        <w:t xml:space="preserve">bez akumulatorów, płynów eksploatacyjnych, tablic i dowodów rejestracyjnych. </w:t>
      </w:r>
    </w:p>
    <w:p w14:paraId="3FF0448F" w14:textId="383EAB33" w:rsidR="000E4E79" w:rsidRPr="005C1D8B" w:rsidRDefault="000E4E79" w:rsidP="004610CD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bCs/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 xml:space="preserve">Wyłącza się odpowiedzialność Sprzedającego z tytułu rękojmi w umowach zawartych </w:t>
      </w:r>
      <w:r w:rsidR="005C1D8B">
        <w:rPr>
          <w:bCs/>
          <w:color w:val="000000" w:themeColor="text1"/>
          <w:sz w:val="24"/>
          <w:szCs w:val="24"/>
        </w:rPr>
        <w:br/>
      </w:r>
      <w:r w:rsidRPr="005C1D8B">
        <w:rPr>
          <w:bCs/>
          <w:color w:val="000000" w:themeColor="text1"/>
          <w:sz w:val="24"/>
          <w:szCs w:val="24"/>
        </w:rPr>
        <w:t xml:space="preserve">z Kupującymi będącymi przedsiębiorcami lub osobami fizycznymi zawierającymi umowę bezpośrednio związaną z ich działalnością gospodarczą lub zawodową,  w szczególności wynikającą z przedmiotu wykonywanej przez nie działalności gospodarczej, udostępnionego na podstawie przepisów o Centralnej Ewidencji i Informacji o Działalności Gospodarczej, stosownie do treści art. 558 § 1 </w:t>
      </w:r>
      <w:r w:rsidRPr="005C1D8B">
        <w:rPr>
          <w:bCs/>
          <w:i/>
          <w:color w:val="000000" w:themeColor="text1"/>
          <w:sz w:val="24"/>
          <w:szCs w:val="24"/>
        </w:rPr>
        <w:t>Kodeksu cywilnego</w:t>
      </w:r>
      <w:r w:rsidR="000E2CE4" w:rsidRPr="005C1D8B">
        <w:rPr>
          <w:bCs/>
          <w:i/>
          <w:color w:val="000000" w:themeColor="text1"/>
          <w:sz w:val="24"/>
          <w:szCs w:val="24"/>
        </w:rPr>
        <w:t>.</w:t>
      </w:r>
    </w:p>
    <w:p w14:paraId="4BA991D8" w14:textId="20C3B974" w:rsidR="0049247F" w:rsidRPr="005C1D8B" w:rsidRDefault="009D4011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Zakupu odpadów mogą dokonać </w:t>
      </w:r>
      <w:r w:rsidR="00551B66" w:rsidRPr="005C1D8B">
        <w:rPr>
          <w:color w:val="000000" w:themeColor="text1"/>
          <w:sz w:val="24"/>
          <w:szCs w:val="24"/>
        </w:rPr>
        <w:t>przedsiębiorcy</w:t>
      </w:r>
      <w:r w:rsidRPr="005C1D8B">
        <w:rPr>
          <w:color w:val="000000" w:themeColor="text1"/>
          <w:sz w:val="24"/>
          <w:szCs w:val="24"/>
        </w:rPr>
        <w:t>, któr</w:t>
      </w:r>
      <w:r w:rsidR="00551B66" w:rsidRPr="005C1D8B">
        <w:rPr>
          <w:color w:val="000000" w:themeColor="text1"/>
          <w:sz w:val="24"/>
          <w:szCs w:val="24"/>
        </w:rPr>
        <w:t>zy</w:t>
      </w:r>
      <w:r w:rsidRPr="005C1D8B">
        <w:rPr>
          <w:color w:val="000000" w:themeColor="text1"/>
          <w:sz w:val="24"/>
          <w:szCs w:val="24"/>
        </w:rPr>
        <w:t xml:space="preserve"> złożą </w:t>
      </w:r>
      <w:r w:rsidR="001E1D78" w:rsidRPr="005C1D8B">
        <w:rPr>
          <w:color w:val="000000" w:themeColor="text1"/>
          <w:sz w:val="24"/>
          <w:szCs w:val="24"/>
        </w:rPr>
        <w:t xml:space="preserve">wraz </w:t>
      </w:r>
      <w:r w:rsidR="00983339" w:rsidRPr="005C1D8B">
        <w:rPr>
          <w:color w:val="000000" w:themeColor="text1"/>
          <w:sz w:val="24"/>
          <w:szCs w:val="24"/>
        </w:rPr>
        <w:t xml:space="preserve">z ofertą potwierdzone </w:t>
      </w:r>
      <w:r w:rsidR="001E1D78" w:rsidRPr="005C1D8B">
        <w:rPr>
          <w:color w:val="000000" w:themeColor="text1"/>
          <w:sz w:val="24"/>
          <w:szCs w:val="24"/>
        </w:rPr>
        <w:br/>
      </w:r>
      <w:r w:rsidR="00983339" w:rsidRPr="005C1D8B">
        <w:rPr>
          <w:color w:val="000000" w:themeColor="text1"/>
          <w:sz w:val="24"/>
          <w:szCs w:val="24"/>
        </w:rPr>
        <w:t xml:space="preserve">za </w:t>
      </w:r>
      <w:r w:rsidR="00444F27" w:rsidRPr="005C1D8B">
        <w:rPr>
          <w:color w:val="000000" w:themeColor="text1"/>
          <w:sz w:val="24"/>
          <w:szCs w:val="24"/>
        </w:rPr>
        <w:t xml:space="preserve">zgodność z </w:t>
      </w:r>
      <w:r w:rsidR="00983339" w:rsidRPr="005C1D8B">
        <w:rPr>
          <w:color w:val="000000" w:themeColor="text1"/>
          <w:sz w:val="24"/>
          <w:szCs w:val="24"/>
        </w:rPr>
        <w:t xml:space="preserve">oryginałem  </w:t>
      </w:r>
      <w:r w:rsidR="0049247F" w:rsidRPr="005C1D8B">
        <w:rPr>
          <w:color w:val="000000" w:themeColor="text1"/>
          <w:sz w:val="24"/>
          <w:szCs w:val="24"/>
        </w:rPr>
        <w:t xml:space="preserve">kopie nw. dokumentów związanych </w:t>
      </w:r>
      <w:r w:rsidR="00067B2E">
        <w:rPr>
          <w:color w:val="000000" w:themeColor="text1"/>
          <w:sz w:val="24"/>
          <w:szCs w:val="24"/>
        </w:rPr>
        <w:t xml:space="preserve">z </w:t>
      </w:r>
      <w:r w:rsidR="0049247F" w:rsidRPr="005C1D8B">
        <w:rPr>
          <w:color w:val="000000" w:themeColor="text1"/>
          <w:sz w:val="24"/>
          <w:szCs w:val="24"/>
        </w:rPr>
        <w:t>gospodarowaniem odpadami:</w:t>
      </w:r>
    </w:p>
    <w:p w14:paraId="02FE505F" w14:textId="523619CB" w:rsidR="001251FE" w:rsidRPr="00F959C8" w:rsidRDefault="0049247F" w:rsidP="00D562FB">
      <w:pPr>
        <w:pStyle w:val="Akapitzlist"/>
        <w:numPr>
          <w:ilvl w:val="0"/>
          <w:numId w:val="21"/>
        </w:numPr>
        <w:spacing w:after="80"/>
        <w:jc w:val="both"/>
        <w:rPr>
          <w:color w:val="000000" w:themeColor="text1"/>
          <w:sz w:val="24"/>
          <w:szCs w:val="24"/>
        </w:rPr>
      </w:pPr>
      <w:r w:rsidRPr="00F959C8">
        <w:rPr>
          <w:color w:val="000000" w:themeColor="text1"/>
          <w:sz w:val="24"/>
          <w:szCs w:val="24"/>
        </w:rPr>
        <w:t xml:space="preserve">aktualne na dzień przetargu </w:t>
      </w:r>
      <w:r w:rsidR="001251FE" w:rsidRPr="00F959C8">
        <w:rPr>
          <w:color w:val="000000" w:themeColor="text1"/>
          <w:sz w:val="24"/>
          <w:szCs w:val="24"/>
        </w:rPr>
        <w:t>zezwolenie na zbieranie lub przetwarzanie (odzysk albo uni</w:t>
      </w:r>
      <w:r w:rsidR="001E1D78" w:rsidRPr="00F959C8">
        <w:rPr>
          <w:color w:val="000000" w:themeColor="text1"/>
          <w:sz w:val="24"/>
          <w:szCs w:val="24"/>
        </w:rPr>
        <w:t xml:space="preserve">eszkodliwianie) odpadów wydane </w:t>
      </w:r>
      <w:r w:rsidR="001251FE" w:rsidRPr="00F959C8">
        <w:rPr>
          <w:color w:val="000000" w:themeColor="text1"/>
          <w:sz w:val="24"/>
          <w:szCs w:val="24"/>
        </w:rPr>
        <w:t xml:space="preserve">zgodnie z wymogami ustawy z dnia 14 grudnia </w:t>
      </w:r>
      <w:r w:rsidR="00F34C58" w:rsidRPr="00F959C8">
        <w:rPr>
          <w:color w:val="000000" w:themeColor="text1"/>
          <w:sz w:val="24"/>
          <w:szCs w:val="24"/>
        </w:rPr>
        <w:br/>
      </w:r>
      <w:r w:rsidR="001251FE" w:rsidRPr="00F959C8">
        <w:rPr>
          <w:color w:val="000000" w:themeColor="text1"/>
          <w:sz w:val="24"/>
          <w:szCs w:val="24"/>
        </w:rPr>
        <w:t xml:space="preserve">2012 r. </w:t>
      </w:r>
      <w:r w:rsidR="001251FE" w:rsidRPr="00F959C8">
        <w:rPr>
          <w:i/>
          <w:color w:val="000000" w:themeColor="text1"/>
          <w:sz w:val="24"/>
          <w:szCs w:val="24"/>
        </w:rPr>
        <w:t>o odpadach</w:t>
      </w:r>
      <w:r w:rsidR="001251FE" w:rsidRPr="00F959C8">
        <w:rPr>
          <w:color w:val="000000" w:themeColor="text1"/>
          <w:sz w:val="24"/>
          <w:szCs w:val="24"/>
        </w:rPr>
        <w:t xml:space="preserve"> </w:t>
      </w:r>
      <w:r w:rsidR="00D562FB" w:rsidRPr="00D562FB">
        <w:rPr>
          <w:color w:val="000000" w:themeColor="text1"/>
          <w:sz w:val="24"/>
          <w:szCs w:val="24"/>
        </w:rPr>
        <w:t xml:space="preserve">(Dz. U. z 2023 r. poz. 1587, z </w:t>
      </w:r>
      <w:proofErr w:type="spellStart"/>
      <w:r w:rsidR="00D562FB" w:rsidRPr="00D562FB">
        <w:rPr>
          <w:color w:val="000000" w:themeColor="text1"/>
          <w:sz w:val="24"/>
          <w:szCs w:val="24"/>
        </w:rPr>
        <w:t>późn</w:t>
      </w:r>
      <w:proofErr w:type="spellEnd"/>
      <w:r w:rsidR="00D562FB" w:rsidRPr="00D562FB">
        <w:rPr>
          <w:color w:val="000000" w:themeColor="text1"/>
          <w:sz w:val="24"/>
          <w:szCs w:val="24"/>
        </w:rPr>
        <w:t xml:space="preserve">. zm.) </w:t>
      </w:r>
      <w:r w:rsidR="001251FE" w:rsidRPr="00F959C8">
        <w:rPr>
          <w:color w:val="000000" w:themeColor="text1"/>
          <w:sz w:val="24"/>
          <w:szCs w:val="24"/>
        </w:rPr>
        <w:t xml:space="preserve">lub ustawy z dnia 27 kwietnia 2001 r. </w:t>
      </w:r>
      <w:r w:rsidR="001251FE" w:rsidRPr="00F959C8">
        <w:rPr>
          <w:i/>
          <w:color w:val="000000" w:themeColor="text1"/>
          <w:sz w:val="24"/>
          <w:szCs w:val="24"/>
        </w:rPr>
        <w:t>Prawo ochrony środowiska</w:t>
      </w:r>
      <w:r w:rsidR="001251FE" w:rsidRPr="00F959C8">
        <w:rPr>
          <w:color w:val="000000" w:themeColor="text1"/>
          <w:sz w:val="24"/>
          <w:szCs w:val="24"/>
        </w:rPr>
        <w:t xml:space="preserve"> </w:t>
      </w:r>
      <w:r w:rsidR="00D562FB" w:rsidRPr="00D562FB">
        <w:rPr>
          <w:color w:val="000000" w:themeColor="text1"/>
          <w:sz w:val="24"/>
          <w:szCs w:val="24"/>
        </w:rPr>
        <w:t>(Dz. U. z 2024 r. poz. 54 tj.).</w:t>
      </w:r>
      <w:r w:rsidR="00D562FB">
        <w:rPr>
          <w:color w:val="000000" w:themeColor="text1"/>
          <w:sz w:val="24"/>
          <w:szCs w:val="24"/>
        </w:rPr>
        <w:t xml:space="preserve"> </w:t>
      </w:r>
      <w:r w:rsidR="001251FE" w:rsidRPr="00F959C8">
        <w:rPr>
          <w:color w:val="000000" w:themeColor="text1"/>
          <w:sz w:val="24"/>
          <w:szCs w:val="24"/>
        </w:rPr>
        <w:t xml:space="preserve">W przypadku, gdy </w:t>
      </w:r>
      <w:r w:rsidR="00F80B2C" w:rsidRPr="00F959C8">
        <w:rPr>
          <w:color w:val="000000" w:themeColor="text1"/>
          <w:sz w:val="24"/>
          <w:szCs w:val="24"/>
        </w:rPr>
        <w:t xml:space="preserve">Oferent </w:t>
      </w:r>
      <w:r w:rsidR="001251FE" w:rsidRPr="00F959C8">
        <w:rPr>
          <w:color w:val="000000" w:themeColor="text1"/>
          <w:sz w:val="24"/>
          <w:szCs w:val="24"/>
        </w:rPr>
        <w:t>nie uzyskał zmiany posiadanych uprawnień wymaganych</w:t>
      </w:r>
      <w:r w:rsidR="00D562FB">
        <w:rPr>
          <w:color w:val="000000" w:themeColor="text1"/>
          <w:sz w:val="24"/>
          <w:szCs w:val="24"/>
        </w:rPr>
        <w:t xml:space="preserve"> </w:t>
      </w:r>
      <w:r w:rsidR="001251FE" w:rsidRPr="00F959C8">
        <w:rPr>
          <w:color w:val="000000" w:themeColor="text1"/>
          <w:sz w:val="24"/>
          <w:szCs w:val="24"/>
        </w:rPr>
        <w:t>do gospodarowania odpadami w zakresie określonym w ustawie z dnia 14 grudnia 2012 r.</w:t>
      </w:r>
      <w:r w:rsidR="00D562FB">
        <w:rPr>
          <w:color w:val="000000" w:themeColor="text1"/>
          <w:sz w:val="24"/>
          <w:szCs w:val="24"/>
        </w:rPr>
        <w:t xml:space="preserve"> </w:t>
      </w:r>
      <w:r w:rsidR="001251FE" w:rsidRPr="00F959C8">
        <w:rPr>
          <w:i/>
          <w:color w:val="000000" w:themeColor="text1"/>
          <w:sz w:val="24"/>
          <w:szCs w:val="24"/>
        </w:rPr>
        <w:t>o odpadach</w:t>
      </w:r>
      <w:r w:rsidR="00D562FB">
        <w:rPr>
          <w:i/>
          <w:color w:val="000000" w:themeColor="text1"/>
          <w:sz w:val="24"/>
          <w:szCs w:val="24"/>
        </w:rPr>
        <w:t xml:space="preserve"> </w:t>
      </w:r>
      <w:r w:rsidR="00D562FB" w:rsidRPr="00D562FB">
        <w:rPr>
          <w:i/>
          <w:color w:val="000000" w:themeColor="text1"/>
          <w:sz w:val="24"/>
          <w:szCs w:val="24"/>
        </w:rPr>
        <w:t xml:space="preserve">(Dz. U. z 2023 r. poz. 1587, z </w:t>
      </w:r>
      <w:proofErr w:type="spellStart"/>
      <w:r w:rsidR="00D562FB" w:rsidRPr="00D562FB">
        <w:rPr>
          <w:i/>
          <w:color w:val="000000" w:themeColor="text1"/>
          <w:sz w:val="24"/>
          <w:szCs w:val="24"/>
        </w:rPr>
        <w:t>późn</w:t>
      </w:r>
      <w:proofErr w:type="spellEnd"/>
      <w:r w:rsidR="00D562FB" w:rsidRPr="00D562FB">
        <w:rPr>
          <w:i/>
          <w:color w:val="000000" w:themeColor="text1"/>
          <w:sz w:val="24"/>
          <w:szCs w:val="24"/>
        </w:rPr>
        <w:t>. zm.)</w:t>
      </w:r>
      <w:r w:rsidR="00F959C8">
        <w:rPr>
          <w:color w:val="000000" w:themeColor="text1"/>
          <w:sz w:val="24"/>
          <w:szCs w:val="24"/>
        </w:rPr>
        <w:t xml:space="preserve">, </w:t>
      </w:r>
      <w:r w:rsidR="001251FE" w:rsidRPr="00F959C8">
        <w:rPr>
          <w:color w:val="000000" w:themeColor="text1"/>
          <w:sz w:val="24"/>
          <w:szCs w:val="24"/>
        </w:rPr>
        <w:t>zobowiązany jest dołączyć do oferty dokument poświadczający, że w terminie do dnia 5 marca 2020 r. złożył wniosek o zmianę posiadanej decyzji oraz oświadczenie, że zawarł w tym wniosku kody odpadów</w:t>
      </w:r>
      <w:r w:rsidR="00067B2E" w:rsidRPr="00F959C8">
        <w:rPr>
          <w:color w:val="000000" w:themeColor="text1"/>
          <w:sz w:val="24"/>
          <w:szCs w:val="24"/>
        </w:rPr>
        <w:t xml:space="preserve"> będące przedmiotem jego oferty;</w:t>
      </w:r>
    </w:p>
    <w:p w14:paraId="3690BA3E" w14:textId="6A692E5C" w:rsidR="0049247F" w:rsidRPr="005C1D8B" w:rsidRDefault="0049247F" w:rsidP="00983339">
      <w:pPr>
        <w:pStyle w:val="Akapitzlist"/>
        <w:numPr>
          <w:ilvl w:val="0"/>
          <w:numId w:val="21"/>
        </w:numPr>
        <w:spacing w:after="240"/>
        <w:ind w:left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aktualne na dzień przetargu zaświadczenie o wpisie do rejestru BDO opatrzone numerem rejestrowym.</w:t>
      </w:r>
    </w:p>
    <w:p w14:paraId="4D3A83EE" w14:textId="77777777" w:rsidR="00983339" w:rsidRPr="005C1D8B" w:rsidRDefault="00983339" w:rsidP="00983339">
      <w:pPr>
        <w:pStyle w:val="Akapitzlist"/>
        <w:spacing w:after="240"/>
        <w:ind w:left="426"/>
        <w:jc w:val="both"/>
        <w:rPr>
          <w:color w:val="000000" w:themeColor="text1"/>
          <w:sz w:val="24"/>
          <w:szCs w:val="24"/>
        </w:rPr>
      </w:pPr>
    </w:p>
    <w:p w14:paraId="70C96DB1" w14:textId="1933E6D1" w:rsidR="00787675" w:rsidRPr="005C1D8B" w:rsidRDefault="00787675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sprzedaży odpadów osobom fizycznym oraz jednostkom organizacyjnym niebędącym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zastosowanie mają zapisy rozporządzenia Ministra Środowiska z dnia 10 listopada 2015 r. </w:t>
      </w:r>
      <w:r w:rsidRPr="005C1D8B">
        <w:rPr>
          <w:i/>
          <w:color w:val="000000" w:themeColor="text1"/>
          <w:sz w:val="24"/>
          <w:szCs w:val="24"/>
        </w:rPr>
        <w:t>w sprawie listy rodzajów odpadów, które osoby fizyczne lub jednostki organizacyjne niebędące przedsiębiorcami mogą poddawać odzyskowi na potrzeby własne, oraz dopuszczalnych metod ich odzysku</w:t>
      </w:r>
      <w:r w:rsidRPr="005C1D8B">
        <w:rPr>
          <w:color w:val="000000" w:themeColor="text1"/>
          <w:sz w:val="24"/>
          <w:szCs w:val="24"/>
        </w:rPr>
        <w:t xml:space="preserve"> (Dz. U. z 2016 r. poz. 93).  Osoby fizyczne oraz je</w:t>
      </w:r>
      <w:r w:rsidR="00067B2E">
        <w:rPr>
          <w:color w:val="000000" w:themeColor="text1"/>
          <w:sz w:val="24"/>
          <w:szCs w:val="24"/>
        </w:rPr>
        <w:t>dnostki organizacyjne niebędące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w przypadku zakupu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 nie są zobowiązane do przedstawienia </w:t>
      </w:r>
      <w:r w:rsidR="00300F60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 zezwoleń oraz zaświadczeń w zakresie gospodarowania odpadami, o których mowa wyżej. Jednocześnie nabywca odpadów zobowiązany będzie do podpisania oświadczenia odbioru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potrzeby, które jest do pobrania na stronie internetowej </w:t>
      </w:r>
      <w:hyperlink r:id="rId10" w:history="1">
        <w:r w:rsidR="00793E1B" w:rsidRPr="005C1D8B">
          <w:rPr>
            <w:color w:val="000000" w:themeColor="text1"/>
            <w:sz w:val="24"/>
            <w:szCs w:val="24"/>
          </w:rPr>
          <w:t>www.amw.com.pl</w:t>
        </w:r>
      </w:hyperlink>
      <w:r w:rsidR="00793E1B" w:rsidRPr="005C1D8B">
        <w:rPr>
          <w:color w:val="000000" w:themeColor="text1"/>
          <w:sz w:val="24"/>
          <w:szCs w:val="24"/>
        </w:rPr>
        <w:t xml:space="preserve">, </w:t>
      </w:r>
      <w:r w:rsidR="00067B2E">
        <w:rPr>
          <w:color w:val="000000" w:themeColor="text1"/>
          <w:sz w:val="24"/>
          <w:szCs w:val="24"/>
        </w:rPr>
        <w:br/>
      </w:r>
      <w:r w:rsidR="00793E1B" w:rsidRPr="005C1D8B">
        <w:rPr>
          <w:color w:val="000000" w:themeColor="text1"/>
          <w:sz w:val="24"/>
          <w:szCs w:val="24"/>
        </w:rPr>
        <w:t xml:space="preserve">w zakładce „Uzbrojenie i sprzęt wojskowy – Sprzęt wojskowy i wyposażenie – Sprzedaż przetargowa” oraz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>.</w:t>
      </w:r>
    </w:p>
    <w:p w14:paraId="6AC92329" w14:textId="7653C396" w:rsidR="00787675" w:rsidRPr="005C1D8B" w:rsidRDefault="004602B8" w:rsidP="006D655C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 xml:space="preserve">Nabywca </w:t>
      </w:r>
      <w:r w:rsidR="00D13BA0" w:rsidRPr="005C1D8B">
        <w:rPr>
          <w:color w:val="000000" w:themeColor="text1"/>
          <w:sz w:val="24"/>
          <w:szCs w:val="24"/>
        </w:rPr>
        <w:t xml:space="preserve">odpadów </w:t>
      </w:r>
      <w:r w:rsidRPr="005C1D8B">
        <w:rPr>
          <w:color w:val="000000" w:themeColor="text1"/>
          <w:sz w:val="24"/>
          <w:szCs w:val="24"/>
        </w:rPr>
        <w:t>zobowiązany będzie również do</w:t>
      </w:r>
      <w:r w:rsidR="006D655C" w:rsidRPr="005C1D8B">
        <w:rPr>
          <w:color w:val="000000" w:themeColor="text1"/>
          <w:sz w:val="24"/>
          <w:szCs w:val="24"/>
        </w:rPr>
        <w:t xml:space="preserve"> </w:t>
      </w:r>
      <w:r w:rsidR="00787675" w:rsidRPr="005C1D8B">
        <w:rPr>
          <w:color w:val="000000" w:themeColor="text1"/>
          <w:sz w:val="24"/>
          <w:szCs w:val="24"/>
        </w:rPr>
        <w:t xml:space="preserve">potwierdzenia odbioru odpadów,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w „Karcie przekazania odpadów” wystawionej przez wytwórcę odpadów, w sposób zgodny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z obowiązującymi przepisami prawa (za wyjątkiem osób fizycznych i jednostek organizacyjnych niebędących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="00787675" w:rsidRPr="005C1D8B">
        <w:rPr>
          <w:color w:val="000000" w:themeColor="text1"/>
          <w:sz w:val="24"/>
          <w:szCs w:val="24"/>
        </w:rPr>
        <w:t xml:space="preserve"> nabywają</w:t>
      </w:r>
      <w:r w:rsidR="003B41D8" w:rsidRPr="005C1D8B">
        <w:rPr>
          <w:color w:val="000000" w:themeColor="text1"/>
          <w:sz w:val="24"/>
          <w:szCs w:val="24"/>
        </w:rPr>
        <w:t>cych odpady na potrzeby własne)</w:t>
      </w:r>
      <w:r w:rsidR="006D655C" w:rsidRPr="005C1D8B">
        <w:rPr>
          <w:color w:val="000000" w:themeColor="text1"/>
          <w:sz w:val="24"/>
          <w:szCs w:val="24"/>
        </w:rPr>
        <w:t>.</w:t>
      </w:r>
    </w:p>
    <w:p w14:paraId="397D9CE7" w14:textId="72105A24" w:rsidR="004602B8" w:rsidRPr="005C1D8B" w:rsidRDefault="004602B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odpadów zobowiązany jest do powiadomienia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o terminie odbioru odpadów, co najmniej 5 dni przed ich planowanym odbiorem.</w:t>
      </w:r>
      <w:r w:rsidR="00E6509E" w:rsidRPr="005C1D8B">
        <w:rPr>
          <w:color w:val="000000" w:themeColor="text1"/>
          <w:sz w:val="24"/>
          <w:szCs w:val="24"/>
        </w:rPr>
        <w:t xml:space="preserve"> W przypadku braku stosownego powiadomienia odpady</w:t>
      </w:r>
      <w:r w:rsidR="005D13E4" w:rsidRPr="005C1D8B">
        <w:rPr>
          <w:color w:val="000000" w:themeColor="text1"/>
          <w:sz w:val="24"/>
          <w:szCs w:val="24"/>
        </w:rPr>
        <w:t xml:space="preserve"> mogą nie zostać wydane Nabywcy, a odpowiedzialność za ewentualne powstałe w związku z tym koszty, ponosi Nabywca.</w:t>
      </w:r>
    </w:p>
    <w:p w14:paraId="22F91C7E" w14:textId="77777777" w:rsidR="00643408" w:rsidRPr="005C1D8B" w:rsidRDefault="0064340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Zaistniałe koszty ważenia odpadów, związane z realizacją ich odbioru, ponosi Nabywca odpadów.</w:t>
      </w:r>
    </w:p>
    <w:p w14:paraId="49C6C7B1" w14:textId="77777777" w:rsidR="004602B8" w:rsidRPr="005C1D8B" w:rsidRDefault="003B41D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4602B8" w:rsidRPr="005C1D8B">
        <w:rPr>
          <w:color w:val="000000" w:themeColor="text1"/>
          <w:sz w:val="24"/>
          <w:szCs w:val="24"/>
        </w:rPr>
        <w:t xml:space="preserve"> oświadcza, że znana mu jest jakość odpadów, sposób ich magazynowania </w:t>
      </w:r>
      <w:r w:rsidR="004602B8" w:rsidRPr="005C1D8B">
        <w:rPr>
          <w:color w:val="000000" w:themeColor="text1"/>
          <w:sz w:val="24"/>
          <w:szCs w:val="24"/>
        </w:rPr>
        <w:br/>
        <w:t xml:space="preserve">i </w:t>
      </w:r>
      <w:r w:rsidR="004602B8" w:rsidRPr="005C1D8B">
        <w:rPr>
          <w:rFonts w:cs="Verdana"/>
          <w:bCs/>
          <w:color w:val="000000" w:themeColor="text1"/>
          <w:sz w:val="24"/>
          <w:szCs w:val="24"/>
        </w:rPr>
        <w:t>możliwości załadunkowe.</w:t>
      </w:r>
    </w:p>
    <w:p w14:paraId="69E7BACC" w14:textId="3FE665CE" w:rsidR="00787675" w:rsidRPr="005C1D8B" w:rsidRDefault="003F436A" w:rsidP="00D562FB">
      <w:pPr>
        <w:pStyle w:val="Akapitzlist"/>
        <w:numPr>
          <w:ilvl w:val="0"/>
          <w:numId w:val="1"/>
        </w:numPr>
        <w:spacing w:after="80"/>
        <w:ind w:left="284" w:hanging="568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87675" w:rsidRPr="005C1D8B">
        <w:rPr>
          <w:color w:val="000000" w:themeColor="text1"/>
          <w:sz w:val="24"/>
          <w:szCs w:val="24"/>
        </w:rPr>
        <w:t xml:space="preserve"> oświadcza, że nie jest posiadaczem odpadów w rozumieniu art. 3 ust.</w:t>
      </w:r>
      <w:r w:rsidR="00C64953" w:rsidRPr="005C1D8B">
        <w:rPr>
          <w:color w:val="000000" w:themeColor="text1"/>
          <w:sz w:val="24"/>
          <w:szCs w:val="24"/>
        </w:rPr>
        <w:t xml:space="preserve"> 1 pkt</w:t>
      </w:r>
      <w:r w:rsidR="00787675" w:rsidRPr="005C1D8B">
        <w:rPr>
          <w:color w:val="000000" w:themeColor="text1"/>
          <w:sz w:val="24"/>
          <w:szCs w:val="24"/>
        </w:rPr>
        <w:t xml:space="preserve"> 19 ustawy z dnia 14 grudnia 2012 r. </w:t>
      </w:r>
      <w:r w:rsidR="00787675" w:rsidRPr="005C1D8B">
        <w:rPr>
          <w:i/>
          <w:color w:val="000000" w:themeColor="text1"/>
          <w:sz w:val="24"/>
          <w:szCs w:val="24"/>
        </w:rPr>
        <w:t>o odpadach</w:t>
      </w:r>
      <w:r w:rsidR="00D562FB">
        <w:rPr>
          <w:color w:val="000000" w:themeColor="text1"/>
          <w:sz w:val="24"/>
          <w:szCs w:val="24"/>
        </w:rPr>
        <w:t xml:space="preserve"> </w:t>
      </w:r>
      <w:r w:rsidR="00D562FB" w:rsidRPr="00D562FB">
        <w:rPr>
          <w:color w:val="000000" w:themeColor="text1"/>
          <w:sz w:val="24"/>
          <w:szCs w:val="24"/>
        </w:rPr>
        <w:t xml:space="preserve">(Dz. U. z 2023 r. poz. 1587, z </w:t>
      </w:r>
      <w:proofErr w:type="spellStart"/>
      <w:r w:rsidR="00D562FB" w:rsidRPr="00D562FB">
        <w:rPr>
          <w:color w:val="000000" w:themeColor="text1"/>
          <w:sz w:val="24"/>
          <w:szCs w:val="24"/>
        </w:rPr>
        <w:t>późn</w:t>
      </w:r>
      <w:proofErr w:type="spellEnd"/>
      <w:r w:rsidR="00D562FB" w:rsidRPr="00D562FB">
        <w:rPr>
          <w:color w:val="000000" w:themeColor="text1"/>
          <w:sz w:val="24"/>
          <w:szCs w:val="24"/>
        </w:rPr>
        <w:t>. zm.).</w:t>
      </w:r>
    </w:p>
    <w:p w14:paraId="79F61AB8" w14:textId="76F0958A" w:rsidR="00EB7016" w:rsidRPr="005C1D8B" w:rsidRDefault="00EB7016" w:rsidP="00D562FB">
      <w:pPr>
        <w:pStyle w:val="Akapitzlist"/>
        <w:numPr>
          <w:ilvl w:val="0"/>
          <w:numId w:val="1"/>
        </w:numPr>
        <w:spacing w:after="80"/>
        <w:ind w:left="284" w:hanging="568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Sprzedawane urządzenia techniczne podlegające dozorowi technicznemu nie posiadają zezwolenia na ich eksploatację. Nabywca zobowiązany jest, przed ich dalszą eksploatacją, </w:t>
      </w:r>
      <w:r w:rsidR="00C64953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przeprowadzenia badań przez upoważniony organ dozoru technicznego, zgodnie </w:t>
      </w:r>
      <w:r w:rsidR="00C64953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wymogami ustawy z dnia 21 grudnia 2000 r. </w:t>
      </w:r>
      <w:r w:rsidRPr="005C1D8B">
        <w:rPr>
          <w:i/>
          <w:color w:val="000000" w:themeColor="text1"/>
          <w:sz w:val="24"/>
          <w:szCs w:val="24"/>
        </w:rPr>
        <w:t>o dozorze technicznym</w:t>
      </w:r>
      <w:r w:rsidR="00D562FB">
        <w:rPr>
          <w:i/>
          <w:color w:val="000000" w:themeColor="text1"/>
          <w:sz w:val="24"/>
          <w:szCs w:val="24"/>
        </w:rPr>
        <w:t xml:space="preserve"> </w:t>
      </w:r>
      <w:r w:rsidR="0015742F">
        <w:rPr>
          <w:i/>
          <w:color w:val="000000" w:themeColor="text1"/>
          <w:sz w:val="24"/>
          <w:szCs w:val="24"/>
        </w:rPr>
        <w:t>(Dz. U. z 2024 r. poz. 1194</w:t>
      </w:r>
      <w:r w:rsidR="00D562FB" w:rsidRPr="00D562FB">
        <w:rPr>
          <w:i/>
          <w:color w:val="000000" w:themeColor="text1"/>
          <w:sz w:val="24"/>
          <w:szCs w:val="24"/>
        </w:rPr>
        <w:t>).</w:t>
      </w:r>
    </w:p>
    <w:p w14:paraId="441AB905" w14:textId="58C32979" w:rsidR="00543E3F" w:rsidRPr="00055CA5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W przypadku </w:t>
      </w:r>
      <w:r>
        <w:rPr>
          <w:rFonts w:eastAsiaTheme="minorHAnsi"/>
          <w:color w:val="000000" w:themeColor="text1"/>
          <w:sz w:val="24"/>
          <w:szCs w:val="24"/>
          <w:lang w:eastAsia="en-US"/>
        </w:rPr>
        <w:t>przekroczenia przez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 Nabywcę terminu odbioru RRN, o którym mowa 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br/>
        <w:t xml:space="preserve">w pkt. 3 obwieszczenia o przetargu publicznym, Sprzedawca naliczy karę umowną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za nieterminowy odbiór w wysokości 0,2% wartości netto odebranych po terminie RRN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>za każdy dzień opóźnienia w odbiorze, jednak nie więcej niż 20% wartości netto odebranych po terminie RRN.</w:t>
      </w:r>
    </w:p>
    <w:p w14:paraId="4AA507D8" w14:textId="1C3CE857" w:rsidR="00543E3F" w:rsidRPr="00351D8E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Sprzedawca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zastrzega prawo odstąpienia od Umowy w całości lub </w:t>
      </w:r>
      <w:r w:rsidR="00291778">
        <w:rPr>
          <w:rFonts w:eastAsiaTheme="minorHAnsi"/>
          <w:color w:val="000000" w:themeColor="text1"/>
          <w:sz w:val="24"/>
          <w:szCs w:val="24"/>
          <w:lang w:eastAsia="en-US"/>
        </w:rPr>
        <w:t xml:space="preserve">w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części wedle własnego wyboru, bez dodatkowego wezwania w przypadku </w:t>
      </w:r>
      <w:r w:rsidRPr="00351D8E">
        <w:rPr>
          <w:color w:val="000000" w:themeColor="text1"/>
          <w:sz w:val="24"/>
          <w:szCs w:val="24"/>
        </w:rPr>
        <w:t xml:space="preserve">nieodebrania przez Kupującego RRN </w:t>
      </w:r>
      <w:r w:rsidRPr="00351D8E">
        <w:rPr>
          <w:color w:val="000000" w:themeColor="text1"/>
          <w:sz w:val="24"/>
          <w:szCs w:val="24"/>
        </w:rPr>
        <w:br/>
        <w:t xml:space="preserve">w terminie 30 dni od upływu terminu określonego w pkt. 3 obwieszczenia o przetargu publicznym. </w:t>
      </w:r>
    </w:p>
    <w:p w14:paraId="2264CC69" w14:textId="77777777" w:rsidR="00543E3F" w:rsidRPr="00351D8E" w:rsidRDefault="00543E3F" w:rsidP="00543E3F">
      <w:pPr>
        <w:pStyle w:val="Akapitzlist"/>
        <w:numPr>
          <w:ilvl w:val="0"/>
          <w:numId w:val="1"/>
        </w:numPr>
        <w:spacing w:before="120" w:after="120"/>
        <w:ind w:left="141" w:hanging="425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W przypadku odstąpienia od Umowy </w:t>
      </w:r>
      <w:r>
        <w:rPr>
          <w:color w:val="000000" w:themeColor="text1"/>
          <w:sz w:val="24"/>
          <w:szCs w:val="24"/>
        </w:rPr>
        <w:t xml:space="preserve">w całości lub w części </w:t>
      </w:r>
      <w:r w:rsidRPr="00351D8E">
        <w:rPr>
          <w:color w:val="000000" w:themeColor="text1"/>
          <w:sz w:val="24"/>
          <w:szCs w:val="24"/>
        </w:rPr>
        <w:t>przez Nabywcę lub Sprz</w:t>
      </w:r>
      <w:r>
        <w:rPr>
          <w:color w:val="000000" w:themeColor="text1"/>
          <w:sz w:val="24"/>
          <w:szCs w:val="24"/>
        </w:rPr>
        <w:t xml:space="preserve">edawcę z przyczyn nie leżących </w:t>
      </w:r>
      <w:r w:rsidRPr="00351D8E">
        <w:rPr>
          <w:color w:val="000000" w:themeColor="text1"/>
          <w:sz w:val="24"/>
          <w:szCs w:val="24"/>
        </w:rPr>
        <w:t xml:space="preserve">po stronie Sprzedawcy, Sprzedawca obciąży Nabywcę karą umowną w wysokości </w:t>
      </w:r>
      <w:r>
        <w:rPr>
          <w:color w:val="000000" w:themeColor="text1"/>
          <w:sz w:val="24"/>
          <w:szCs w:val="24"/>
        </w:rPr>
        <w:t>20</w:t>
      </w:r>
      <w:r w:rsidRPr="00351D8E">
        <w:rPr>
          <w:color w:val="000000" w:themeColor="text1"/>
          <w:sz w:val="24"/>
          <w:szCs w:val="24"/>
        </w:rPr>
        <w:t xml:space="preserve">% wartości nabycia netto (zł) </w:t>
      </w:r>
      <w:r w:rsidRPr="00055CA5">
        <w:rPr>
          <w:color w:val="000000" w:themeColor="text1"/>
          <w:sz w:val="24"/>
          <w:szCs w:val="24"/>
        </w:rPr>
        <w:t>niezrealizowanej/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055CA5">
        <w:rPr>
          <w:color w:val="000000" w:themeColor="text1"/>
          <w:sz w:val="24"/>
          <w:szCs w:val="24"/>
        </w:rPr>
        <w:t xml:space="preserve"> pozycji przetargowej/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351D8E">
        <w:rPr>
          <w:color w:val="000000" w:themeColor="text1"/>
          <w:sz w:val="24"/>
          <w:szCs w:val="24"/>
        </w:rPr>
        <w:t xml:space="preserve">. Oświadczenie o odstąpieniu od Umowy wymaga zachowania formy pisemnej oraz wskazania przyczyny uzasadniającej odstąpienie od Umowy. </w:t>
      </w:r>
    </w:p>
    <w:p w14:paraId="7908286D" w14:textId="323C0C89" w:rsidR="009523C4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9523C4" w:rsidRPr="005C1D8B">
        <w:rPr>
          <w:color w:val="000000" w:themeColor="text1"/>
          <w:sz w:val="24"/>
          <w:szCs w:val="24"/>
        </w:rPr>
        <w:t xml:space="preserve"> zastrzega sobie prawo do potrącenia naliczonych kar umownych </w:t>
      </w:r>
      <w:r w:rsidR="009523C4" w:rsidRPr="005C1D8B">
        <w:rPr>
          <w:color w:val="000000" w:themeColor="text1"/>
          <w:sz w:val="24"/>
          <w:szCs w:val="24"/>
        </w:rPr>
        <w:br/>
        <w:t xml:space="preserve">z wpłaconej przez </w:t>
      </w:r>
      <w:r w:rsidR="009D6778" w:rsidRPr="005C1D8B">
        <w:rPr>
          <w:color w:val="000000" w:themeColor="text1"/>
          <w:sz w:val="24"/>
          <w:szCs w:val="24"/>
        </w:rPr>
        <w:t xml:space="preserve">Nabywcę </w:t>
      </w:r>
      <w:r w:rsidR="009523C4" w:rsidRPr="005C1D8B">
        <w:rPr>
          <w:color w:val="000000" w:themeColor="text1"/>
          <w:sz w:val="24"/>
          <w:szCs w:val="24"/>
        </w:rPr>
        <w:t>kwoty na poczet niezrealizowanej części umowy.</w:t>
      </w:r>
    </w:p>
    <w:p w14:paraId="4903E957" w14:textId="60DA089A" w:rsidR="00FD34C8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FD34C8" w:rsidRPr="005C1D8B">
        <w:rPr>
          <w:color w:val="000000" w:themeColor="text1"/>
          <w:sz w:val="24"/>
          <w:szCs w:val="24"/>
        </w:rPr>
        <w:t xml:space="preserve"> zastrzega możliwość dochodzenia odszkodowania uzupełniającego </w:t>
      </w:r>
      <w:r w:rsidR="00FD34C8" w:rsidRPr="005C1D8B">
        <w:rPr>
          <w:color w:val="000000" w:themeColor="text1"/>
          <w:sz w:val="24"/>
          <w:szCs w:val="24"/>
        </w:rPr>
        <w:br/>
        <w:t>w przypadku zaistnienia szkody przewyższającej wysokość kar umownych.</w:t>
      </w:r>
    </w:p>
    <w:p w14:paraId="2788D8C9" w14:textId="17030170" w:rsidR="00F21870" w:rsidRPr="005C1D8B" w:rsidRDefault="00F21870" w:rsidP="00F21870">
      <w:pPr>
        <w:numPr>
          <w:ilvl w:val="0"/>
          <w:numId w:val="1"/>
        </w:numPr>
        <w:spacing w:before="120" w:after="120"/>
        <w:ind w:left="142" w:hanging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 zastrzeżeniem postanowień pkt. </w:t>
      </w:r>
      <w:r w:rsidR="00A13381" w:rsidRPr="005C1D8B">
        <w:rPr>
          <w:color w:val="000000" w:themeColor="text1"/>
          <w:sz w:val="24"/>
          <w:szCs w:val="24"/>
        </w:rPr>
        <w:t>49</w:t>
      </w:r>
      <w:r w:rsidRPr="005C1D8B">
        <w:rPr>
          <w:color w:val="000000" w:themeColor="text1"/>
          <w:sz w:val="24"/>
          <w:szCs w:val="24"/>
        </w:rPr>
        <w:t xml:space="preserve"> OWS kary umowne płatne będą w terminie do 14 dni od daty doręczenia noty obciążeniowej.  </w:t>
      </w:r>
    </w:p>
    <w:p w14:paraId="361B7F4E" w14:textId="5EC52CE9" w:rsidR="00F8181E" w:rsidRPr="005C1D8B" w:rsidRDefault="00F8181E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stanowiących odpady zobowiązany jest zawiadomić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niezwłocznie, jednak nie później niż w terminie 2 dni roboczych od zaistnienia zdarzenia o:</w:t>
      </w:r>
    </w:p>
    <w:p w14:paraId="57EF9EDD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wstrzymaniu lub cofnięciu uprawnień dotyczących prowadzenia działalności związa</w:t>
      </w:r>
      <w:r w:rsidR="003B41D8" w:rsidRPr="005C1D8B">
        <w:rPr>
          <w:color w:val="000000" w:themeColor="text1"/>
          <w:sz w:val="24"/>
          <w:szCs w:val="24"/>
        </w:rPr>
        <w:t>nej z gospodarowaniem odpadami;</w:t>
      </w:r>
    </w:p>
    <w:p w14:paraId="1EAE61B9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 xml:space="preserve">utracie zdolności do prawidłowej i zgodnej z przepisami prawa realizacji odbioru </w:t>
      </w:r>
      <w:r w:rsidR="00456C0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i </w:t>
      </w:r>
      <w:r w:rsidR="003B41D8" w:rsidRPr="005C1D8B">
        <w:rPr>
          <w:color w:val="000000" w:themeColor="text1"/>
          <w:sz w:val="24"/>
          <w:szCs w:val="24"/>
        </w:rPr>
        <w:t>zagospodarowania odpadów;</w:t>
      </w:r>
    </w:p>
    <w:p w14:paraId="22E7BD17" w14:textId="77777777" w:rsidR="00F8181E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jakichkolwiek postępowaniach wszczętych przeciwko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, które mogą mieć wpływ na należytą realizację procesu odbioru i zagospodarowania zakupionych odpadów,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a w szczególności dotyczących zarzutów o naruszenie przepisów dotyczących gospodarki odpadami i ochrony środowiska</w:t>
      </w:r>
      <w:r w:rsidR="00C64953" w:rsidRPr="005C1D8B">
        <w:rPr>
          <w:color w:val="000000" w:themeColor="text1"/>
          <w:sz w:val="24"/>
          <w:szCs w:val="24"/>
        </w:rPr>
        <w:t>.</w:t>
      </w:r>
    </w:p>
    <w:p w14:paraId="2F4DEEC1" w14:textId="61B79CE3" w:rsidR="00F8181E" w:rsidRPr="005C1D8B" w:rsidRDefault="00F8181E" w:rsidP="006D124B">
      <w:pPr>
        <w:autoSpaceDE w:val="0"/>
        <w:autoSpaceDN w:val="0"/>
        <w:spacing w:after="80"/>
        <w:ind w:left="142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zaistnienia co najmniej jednej z okoliczności wskazanej powyżej </w:t>
      </w:r>
      <w:r w:rsidR="003F436A" w:rsidRPr="005C1D8B">
        <w:rPr>
          <w:color w:val="000000" w:themeColor="text1"/>
          <w:sz w:val="24"/>
          <w:szCs w:val="24"/>
        </w:rPr>
        <w:t>Sprzedawca</w:t>
      </w:r>
      <w:r w:rsidRPr="005C1D8B">
        <w:rPr>
          <w:color w:val="000000" w:themeColor="text1"/>
          <w:sz w:val="24"/>
          <w:szCs w:val="24"/>
        </w:rPr>
        <w:t xml:space="preserve"> zaprzestanie wydawania odpadów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. Dodatkowo </w:t>
      </w:r>
      <w:r w:rsidR="009D6778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zobowiązuje się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poniesienia pełnej odpowiedzialności za szkody spowodowane przez niego na rzecz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lub wytwórcy odpadów, a związane z gospodarowaniem odpadami stanowiącymi przedmiot przetargu, w sposób sprzeczny z obowiązującymi przepisami prawa.</w:t>
      </w:r>
    </w:p>
    <w:p w14:paraId="37B93451" w14:textId="521A159F" w:rsidR="00A84BE8" w:rsidRPr="005C1D8B" w:rsidRDefault="00A84BE8" w:rsidP="00BA52A0">
      <w:pPr>
        <w:pStyle w:val="Akapitzlist"/>
        <w:numPr>
          <w:ilvl w:val="0"/>
          <w:numId w:val="1"/>
        </w:numPr>
        <w:spacing w:after="80"/>
        <w:ind w:left="142"/>
        <w:contextualSpacing w:val="0"/>
        <w:jc w:val="both"/>
        <w:rPr>
          <w:strike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Do sprzedaży RRN stosuje się odpowiednie przepisy ustawy z dnia 11</w:t>
      </w:r>
      <w:r w:rsidR="00C11C18"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marca 2004 r. </w:t>
      </w:r>
      <w:r w:rsidRPr="005C1D8B">
        <w:rPr>
          <w:color w:val="000000" w:themeColor="text1"/>
          <w:sz w:val="24"/>
          <w:szCs w:val="24"/>
        </w:rPr>
        <w:br/>
      </w:r>
      <w:r w:rsidRPr="005C1D8B">
        <w:rPr>
          <w:i/>
          <w:color w:val="000000" w:themeColor="text1"/>
          <w:sz w:val="24"/>
          <w:szCs w:val="24"/>
        </w:rPr>
        <w:t>o podatku od towarów i usług</w:t>
      </w:r>
      <w:r w:rsidR="00F959C8">
        <w:rPr>
          <w:rFonts w:ascii="Arial" w:hAnsi="Arial" w:cs="Arial"/>
          <w:color w:val="000000"/>
          <w:sz w:val="24"/>
          <w:szCs w:val="24"/>
        </w:rPr>
        <w:t xml:space="preserve"> </w:t>
      </w:r>
      <w:r w:rsidR="00BA52A0" w:rsidRPr="00BA52A0">
        <w:rPr>
          <w:color w:val="000000"/>
          <w:sz w:val="24"/>
          <w:szCs w:val="24"/>
        </w:rPr>
        <w:t>(tj. Dz. U. z 2024 r. poz. 361 ze zm.)</w:t>
      </w:r>
      <w:r w:rsidR="00BA52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>oraz wydanych na jej podstawie aktów wykonawczych.</w:t>
      </w:r>
    </w:p>
    <w:p w14:paraId="66B66888" w14:textId="743EF8E5" w:rsidR="0071222A" w:rsidRPr="005C1D8B" w:rsidRDefault="009E47C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Wymagane przez RODO informacje dotyczące przetwarzania Państwa danych osobowych zostały zamieszczone na stronie internetowej </w:t>
      </w:r>
      <w:hyperlink r:id="rId11" w:history="1">
        <w:r w:rsidR="00793E1B" w:rsidRPr="00067B2E">
          <w:rPr>
            <w:rStyle w:val="Hipercze"/>
            <w:color w:val="000000" w:themeColor="text1"/>
            <w:sz w:val="24"/>
            <w:szCs w:val="24"/>
            <w:u w:val="none"/>
          </w:rPr>
          <w:t>www.amw.com.pl</w:t>
        </w:r>
      </w:hyperlink>
      <w:r w:rsidR="00793E1B" w:rsidRPr="00067B2E">
        <w:rPr>
          <w:rStyle w:val="Hipercze"/>
          <w:color w:val="000000" w:themeColor="text1"/>
          <w:sz w:val="24"/>
          <w:szCs w:val="24"/>
          <w:u w:val="none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w zakładce: „Uzbrojenie </w:t>
      </w:r>
      <w:r w:rsidR="00793E1B" w:rsidRPr="005C1D8B">
        <w:rPr>
          <w:color w:val="000000" w:themeColor="text1"/>
          <w:sz w:val="24"/>
          <w:szCs w:val="24"/>
        </w:rPr>
        <w:br/>
        <w:t>i sprzęt wojskowy – Informacje – Polityka prywatności”,</w:t>
      </w:r>
      <w:r w:rsidR="00793E1B" w:rsidRPr="005C1D8B">
        <w:rPr>
          <w:b/>
          <w:color w:val="000000" w:themeColor="text1"/>
          <w:sz w:val="24"/>
          <w:szCs w:val="24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dostępne są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 xml:space="preserve"> oraz zostaną przekazane w momencie pozyskiwania danych osobowych.</w:t>
      </w:r>
    </w:p>
    <w:p w14:paraId="2EDF71A3" w14:textId="47DEF5A5" w:rsidR="00BE5A07" w:rsidRPr="005C1D8B" w:rsidRDefault="00BE5A07" w:rsidP="00BE5A07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Agencji Mienia Wojskowego został wdrożony system zarządzania działaniami antykorupcyjnymi. Zachęcamy do zapoznania się z </w:t>
      </w:r>
      <w:r w:rsidR="00BE14BF" w:rsidRPr="005C1D8B">
        <w:rPr>
          <w:color w:val="000000" w:themeColor="text1"/>
          <w:sz w:val="24"/>
          <w:szCs w:val="24"/>
        </w:rPr>
        <w:t>„</w:t>
      </w:r>
      <w:r w:rsidRPr="005C1D8B">
        <w:rPr>
          <w:i/>
          <w:color w:val="000000" w:themeColor="text1"/>
          <w:sz w:val="24"/>
          <w:szCs w:val="24"/>
        </w:rPr>
        <w:t>Deklaracją antykorupcyjną Kierownictwa Agencji Mienia Wojskowego</w:t>
      </w:r>
      <w:r w:rsidR="00BE14BF" w:rsidRPr="005C1D8B">
        <w:rPr>
          <w:i/>
          <w:color w:val="000000" w:themeColor="text1"/>
          <w:sz w:val="24"/>
          <w:szCs w:val="24"/>
        </w:rPr>
        <w:t>”</w:t>
      </w:r>
      <w:r w:rsidRPr="005C1D8B">
        <w:rPr>
          <w:color w:val="000000" w:themeColor="text1"/>
          <w:sz w:val="24"/>
          <w:szCs w:val="24"/>
        </w:rPr>
        <w:t xml:space="preserve"> dostępną na stronie </w:t>
      </w:r>
      <w:r w:rsidR="00BE14BF" w:rsidRPr="005C1D8B">
        <w:rPr>
          <w:color w:val="000000" w:themeColor="text1"/>
          <w:sz w:val="24"/>
          <w:szCs w:val="24"/>
        </w:rPr>
        <w:t xml:space="preserve">internetowej </w:t>
      </w:r>
      <w:r w:rsidRPr="005C1D8B">
        <w:rPr>
          <w:color w:val="000000" w:themeColor="text1"/>
          <w:sz w:val="24"/>
          <w:szCs w:val="24"/>
        </w:rPr>
        <w:t xml:space="preserve">www.amw.com.pl. </w:t>
      </w:r>
    </w:p>
    <w:p w14:paraId="7ED52423" w14:textId="7772A0FA" w:rsidR="0071222A" w:rsidRPr="00067B2E" w:rsidRDefault="0038025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i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sprawach nieuregulowanych w OWS oraz w obwieszczeniu o przetargu publicznym zastosowanie mają odpowiednie przepisy </w:t>
      </w:r>
      <w:r w:rsidRPr="00067B2E">
        <w:rPr>
          <w:i/>
          <w:color w:val="000000" w:themeColor="text1"/>
          <w:sz w:val="24"/>
          <w:szCs w:val="24"/>
        </w:rPr>
        <w:t>Kodeksu cywilnego</w:t>
      </w:r>
      <w:r w:rsidRPr="005C1D8B">
        <w:rPr>
          <w:color w:val="000000" w:themeColor="text1"/>
          <w:sz w:val="24"/>
          <w:szCs w:val="24"/>
        </w:rPr>
        <w:t xml:space="preserve"> i </w:t>
      </w:r>
      <w:r w:rsidRPr="005C1D8B">
        <w:rPr>
          <w:i/>
          <w:color w:val="000000" w:themeColor="text1"/>
          <w:sz w:val="24"/>
          <w:szCs w:val="24"/>
        </w:rPr>
        <w:t>„Regulaminu przetargu publicznego na sprzedaż rzeczy ruchomych niekoncesjonowanych”</w:t>
      </w:r>
      <w:r w:rsidRPr="005C1D8B">
        <w:rPr>
          <w:color w:val="000000" w:themeColor="text1"/>
          <w:sz w:val="24"/>
          <w:szCs w:val="24"/>
        </w:rPr>
        <w:t xml:space="preserve"> wprowadzonego decyzją Prezesa Agencji Mienia Wojskowego. W zakresie odpadów dodatkowo zastosowanie mają </w:t>
      </w:r>
      <w:r w:rsidRPr="005C1D8B">
        <w:rPr>
          <w:color w:val="000000" w:themeColor="text1"/>
          <w:sz w:val="24"/>
          <w:szCs w:val="24"/>
        </w:rPr>
        <w:br/>
        <w:t xml:space="preserve">w szczególności przepisy: ustawy </w:t>
      </w:r>
      <w:r w:rsidRPr="00067B2E">
        <w:rPr>
          <w:i/>
          <w:color w:val="000000" w:themeColor="text1"/>
          <w:sz w:val="24"/>
          <w:szCs w:val="24"/>
        </w:rPr>
        <w:t>o odpadach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067B2E">
        <w:rPr>
          <w:i/>
          <w:color w:val="000000" w:themeColor="text1"/>
          <w:sz w:val="24"/>
          <w:szCs w:val="24"/>
        </w:rPr>
        <w:t>Prawo ochrony środowiska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5C1D8B">
        <w:rPr>
          <w:color w:val="000000" w:themeColor="text1"/>
          <w:sz w:val="24"/>
          <w:szCs w:val="24"/>
        </w:rPr>
        <w:br/>
      </w:r>
      <w:r w:rsidRPr="00067B2E">
        <w:rPr>
          <w:i/>
          <w:color w:val="000000" w:themeColor="text1"/>
          <w:sz w:val="24"/>
          <w:szCs w:val="24"/>
        </w:rPr>
        <w:t xml:space="preserve">o systemie monitorowania drogowego i kolejowego przewozu towarów </w:t>
      </w:r>
      <w:r w:rsidRPr="00261713">
        <w:rPr>
          <w:color w:val="000000" w:themeColor="text1"/>
          <w:sz w:val="24"/>
          <w:szCs w:val="24"/>
        </w:rPr>
        <w:t>oraz</w:t>
      </w:r>
      <w:r w:rsidRPr="00067B2E">
        <w:rPr>
          <w:i/>
          <w:color w:val="000000" w:themeColor="text1"/>
          <w:sz w:val="24"/>
          <w:szCs w:val="24"/>
        </w:rPr>
        <w:t xml:space="preserve"> obrotu paliwami opałowymi</w:t>
      </w:r>
      <w:r w:rsidR="0071222A" w:rsidRPr="00067B2E">
        <w:rPr>
          <w:i/>
          <w:color w:val="000000" w:themeColor="text1"/>
          <w:sz w:val="24"/>
          <w:szCs w:val="24"/>
        </w:rPr>
        <w:t>.</w:t>
      </w:r>
    </w:p>
    <w:p w14:paraId="51D840C9" w14:textId="748514B0" w:rsidR="00092EF3" w:rsidRPr="005C1D8B" w:rsidRDefault="00697D6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Ewentualne sprawy sporne będą rozstrzygane przez sąd właściwy dla siedziby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>.</w:t>
      </w:r>
    </w:p>
    <w:p w14:paraId="6007334D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p w14:paraId="30779769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sectPr w:rsidR="006D124B" w:rsidRPr="005C1D8B" w:rsidSect="00937B2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702" w:right="1417" w:bottom="851" w:left="1417" w:header="568" w:footer="130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D0A1C" w14:textId="77777777" w:rsidR="00A91682" w:rsidRDefault="00A91682">
      <w:r>
        <w:separator/>
      </w:r>
    </w:p>
  </w:endnote>
  <w:endnote w:type="continuationSeparator" w:id="0">
    <w:p w14:paraId="33D9CB85" w14:textId="77777777" w:rsidR="00A91682" w:rsidRDefault="00A91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896735"/>
      <w:docPartObj>
        <w:docPartGallery w:val="Page Numbers (Bottom of Page)"/>
        <w:docPartUnique/>
      </w:docPartObj>
    </w:sdtPr>
    <w:sdtEndPr/>
    <w:sdtContent>
      <w:sdt>
        <w:sdtPr>
          <w:id w:val="496468164"/>
          <w:docPartObj>
            <w:docPartGallery w:val="Page Numbers (Top of Page)"/>
            <w:docPartUnique/>
          </w:docPartObj>
        </w:sdtPr>
        <w:sdtEndPr/>
        <w:sdtContent>
          <w:p w14:paraId="17CB944C" w14:textId="33913121" w:rsidR="008C7F36" w:rsidRDefault="008C7F36">
            <w:pPr>
              <w:pStyle w:val="Stopka"/>
              <w:jc w:val="right"/>
            </w:pPr>
            <w:r w:rsidRPr="00937B2B">
              <w:t xml:space="preserve">Strona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PAGE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074F61">
              <w:rPr>
                <w:bCs/>
                <w:noProof/>
              </w:rPr>
              <w:t>2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  <w:r w:rsidRPr="00937B2B">
              <w:t xml:space="preserve"> z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NUMPAGES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074F61">
              <w:rPr>
                <w:bCs/>
                <w:noProof/>
              </w:rPr>
              <w:t>7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81027D" w14:textId="77777777" w:rsidR="008C7F36" w:rsidRDefault="008C7F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67839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551508" w14:textId="5105838A" w:rsidR="008C7F36" w:rsidRDefault="008C7F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4F6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4F6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8084" w14:textId="77777777" w:rsidR="008C7F36" w:rsidRDefault="008C7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E5EE1" w14:textId="77777777" w:rsidR="00A91682" w:rsidRDefault="00A91682">
      <w:r>
        <w:separator/>
      </w:r>
    </w:p>
  </w:footnote>
  <w:footnote w:type="continuationSeparator" w:id="0">
    <w:p w14:paraId="04987968" w14:textId="77777777" w:rsidR="00A91682" w:rsidRDefault="00A91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F9B4F" w14:textId="78901FD8" w:rsidR="008C7F36" w:rsidRDefault="008C7F36">
    <w:pPr>
      <w:pStyle w:val="Nagwek"/>
    </w:pPr>
  </w:p>
  <w:p w14:paraId="32C35C82" w14:textId="77777777" w:rsidR="008C7F36" w:rsidRDefault="008C7F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018C" w14:textId="2F49BF39" w:rsidR="008C7F36" w:rsidRPr="00AF5393" w:rsidRDefault="008C7F36" w:rsidP="000C7C34">
    <w:pPr>
      <w:pStyle w:val="Nagwek"/>
      <w:ind w:left="6804"/>
      <w:rPr>
        <w:b/>
        <w:color w:val="FF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A83"/>
    <w:multiLevelType w:val="hybridMultilevel"/>
    <w:tmpl w:val="F7A2CAAC"/>
    <w:lvl w:ilvl="0" w:tplc="3482E3CE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56512"/>
    <w:multiLevelType w:val="hybridMultilevel"/>
    <w:tmpl w:val="DD8CECE8"/>
    <w:lvl w:ilvl="0" w:tplc="1D74328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C8EF742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FF000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10769"/>
    <w:multiLevelType w:val="hybridMultilevel"/>
    <w:tmpl w:val="DA70A50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CA34EC4"/>
    <w:multiLevelType w:val="hybridMultilevel"/>
    <w:tmpl w:val="F578BCBA"/>
    <w:lvl w:ilvl="0" w:tplc="BDA4BD00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4394B"/>
    <w:multiLevelType w:val="hybridMultilevel"/>
    <w:tmpl w:val="A042AD74"/>
    <w:lvl w:ilvl="0" w:tplc="E4A89CC4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2CB60D09"/>
    <w:multiLevelType w:val="hybridMultilevel"/>
    <w:tmpl w:val="94A4CDD8"/>
    <w:lvl w:ilvl="0" w:tplc="684ECE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43B3A"/>
    <w:multiLevelType w:val="hybridMultilevel"/>
    <w:tmpl w:val="616A7A64"/>
    <w:lvl w:ilvl="0" w:tplc="3B1AA432">
      <w:start w:val="1"/>
      <w:numFmt w:val="decimal"/>
      <w:lvlText w:val="%1."/>
      <w:lvlJc w:val="left"/>
      <w:pPr>
        <w:tabs>
          <w:tab w:val="num" w:pos="1865"/>
        </w:tabs>
        <w:ind w:left="1865" w:hanging="360"/>
      </w:pPr>
      <w:rPr>
        <w:rFonts w:hint="default"/>
      </w:rPr>
    </w:lvl>
    <w:lvl w:ilvl="1" w:tplc="0E2E8022">
      <w:start w:val="1"/>
      <w:numFmt w:val="decimal"/>
      <w:lvlText w:val="%2)"/>
      <w:lvlJc w:val="left"/>
      <w:pPr>
        <w:tabs>
          <w:tab w:val="num" w:pos="1865"/>
        </w:tabs>
        <w:ind w:left="1865" w:hanging="360"/>
      </w:pPr>
      <w:rPr>
        <w:rFonts w:hint="default"/>
        <w:strike w:val="0"/>
      </w:rPr>
    </w:lvl>
    <w:lvl w:ilvl="2" w:tplc="3B1AA432">
      <w:start w:val="1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DDBC1DEE">
      <w:start w:val="1"/>
      <w:numFmt w:val="decimal"/>
      <w:lvlText w:val="%4)"/>
      <w:lvlJc w:val="left"/>
      <w:pPr>
        <w:tabs>
          <w:tab w:val="num" w:pos="3305"/>
        </w:tabs>
        <w:ind w:left="3305" w:hanging="360"/>
      </w:pPr>
      <w:rPr>
        <w:rFonts w:hint="default"/>
        <w:b w:val="0"/>
      </w:rPr>
    </w:lvl>
    <w:lvl w:ilvl="4" w:tplc="C93EE26A">
      <w:start w:val="1"/>
      <w:numFmt w:val="lowerLetter"/>
      <w:lvlText w:val="%5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5" w:tplc="AF9201E0">
      <w:start w:val="1"/>
      <w:numFmt w:val="lowerLetter"/>
      <w:lvlText w:val="%6)"/>
      <w:lvlJc w:val="left"/>
      <w:pPr>
        <w:tabs>
          <w:tab w:val="num" w:pos="4925"/>
        </w:tabs>
        <w:ind w:left="4925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7" w15:restartNumberingAfterBreak="0">
    <w:nsid w:val="2E6C18B1"/>
    <w:multiLevelType w:val="hybridMultilevel"/>
    <w:tmpl w:val="D820BD06"/>
    <w:lvl w:ilvl="0" w:tplc="BABEBD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320767A4"/>
    <w:multiLevelType w:val="hybridMultilevel"/>
    <w:tmpl w:val="19B6C62E"/>
    <w:lvl w:ilvl="0" w:tplc="7C8C7F18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004E5"/>
    <w:multiLevelType w:val="hybridMultilevel"/>
    <w:tmpl w:val="D28826C4"/>
    <w:lvl w:ilvl="0" w:tplc="04150011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57"/>
        </w:tabs>
        <w:ind w:left="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77"/>
        </w:tabs>
        <w:ind w:left="1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97"/>
        </w:tabs>
        <w:ind w:left="2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17"/>
        </w:tabs>
        <w:ind w:left="3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37"/>
        </w:tabs>
        <w:ind w:left="3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57"/>
        </w:tabs>
        <w:ind w:left="4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77"/>
        </w:tabs>
        <w:ind w:left="5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97"/>
        </w:tabs>
        <w:ind w:left="5997" w:hanging="360"/>
      </w:pPr>
      <w:rPr>
        <w:rFonts w:ascii="Wingdings" w:hAnsi="Wingdings" w:hint="default"/>
      </w:rPr>
    </w:lvl>
  </w:abstractNum>
  <w:abstractNum w:abstractNumId="10" w15:restartNumberingAfterBreak="0">
    <w:nsid w:val="3E2E236A"/>
    <w:multiLevelType w:val="hybridMultilevel"/>
    <w:tmpl w:val="96E686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B301BD"/>
    <w:multiLevelType w:val="hybridMultilevel"/>
    <w:tmpl w:val="2162F0B4"/>
    <w:lvl w:ilvl="0" w:tplc="2C4CE7EE">
      <w:start w:val="1"/>
      <w:numFmt w:val="decimal"/>
      <w:lvlText w:val="%1)"/>
      <w:lvlJc w:val="left"/>
      <w:pPr>
        <w:ind w:left="23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957" w:hanging="360"/>
      </w:pPr>
    </w:lvl>
    <w:lvl w:ilvl="2" w:tplc="0415001B" w:tentative="1">
      <w:start w:val="1"/>
      <w:numFmt w:val="lowerRoman"/>
      <w:lvlText w:val="%3."/>
      <w:lvlJc w:val="right"/>
      <w:pPr>
        <w:ind w:left="1677" w:hanging="180"/>
      </w:pPr>
    </w:lvl>
    <w:lvl w:ilvl="3" w:tplc="0415000F" w:tentative="1">
      <w:start w:val="1"/>
      <w:numFmt w:val="decimal"/>
      <w:lvlText w:val="%4."/>
      <w:lvlJc w:val="left"/>
      <w:pPr>
        <w:ind w:left="2397" w:hanging="360"/>
      </w:pPr>
    </w:lvl>
    <w:lvl w:ilvl="4" w:tplc="04150019" w:tentative="1">
      <w:start w:val="1"/>
      <w:numFmt w:val="lowerLetter"/>
      <w:lvlText w:val="%5."/>
      <w:lvlJc w:val="left"/>
      <w:pPr>
        <w:ind w:left="3117" w:hanging="360"/>
      </w:pPr>
    </w:lvl>
    <w:lvl w:ilvl="5" w:tplc="0415001B" w:tentative="1">
      <w:start w:val="1"/>
      <w:numFmt w:val="lowerRoman"/>
      <w:lvlText w:val="%6."/>
      <w:lvlJc w:val="right"/>
      <w:pPr>
        <w:ind w:left="3837" w:hanging="180"/>
      </w:pPr>
    </w:lvl>
    <w:lvl w:ilvl="6" w:tplc="0415000F" w:tentative="1">
      <w:start w:val="1"/>
      <w:numFmt w:val="decimal"/>
      <w:lvlText w:val="%7."/>
      <w:lvlJc w:val="left"/>
      <w:pPr>
        <w:ind w:left="4557" w:hanging="360"/>
      </w:pPr>
    </w:lvl>
    <w:lvl w:ilvl="7" w:tplc="04150019" w:tentative="1">
      <w:start w:val="1"/>
      <w:numFmt w:val="lowerLetter"/>
      <w:lvlText w:val="%8."/>
      <w:lvlJc w:val="left"/>
      <w:pPr>
        <w:ind w:left="5277" w:hanging="360"/>
      </w:pPr>
    </w:lvl>
    <w:lvl w:ilvl="8" w:tplc="0415001B" w:tentative="1">
      <w:start w:val="1"/>
      <w:numFmt w:val="lowerRoman"/>
      <w:lvlText w:val="%9."/>
      <w:lvlJc w:val="right"/>
      <w:pPr>
        <w:ind w:left="5997" w:hanging="180"/>
      </w:pPr>
    </w:lvl>
  </w:abstractNum>
  <w:abstractNum w:abstractNumId="12" w15:restartNumberingAfterBreak="0">
    <w:nsid w:val="416D41D9"/>
    <w:multiLevelType w:val="hybridMultilevel"/>
    <w:tmpl w:val="8708B1DC"/>
    <w:lvl w:ilvl="0" w:tplc="0FCA3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</w:rPr>
    </w:lvl>
    <w:lvl w:ilvl="1" w:tplc="E57204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FF0031"/>
    <w:multiLevelType w:val="hybridMultilevel"/>
    <w:tmpl w:val="0EB6DC0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58C5361"/>
    <w:multiLevelType w:val="hybridMultilevel"/>
    <w:tmpl w:val="EBBC0B8C"/>
    <w:lvl w:ilvl="0" w:tplc="588C4C9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15F92"/>
    <w:multiLevelType w:val="hybridMultilevel"/>
    <w:tmpl w:val="60AE61DC"/>
    <w:lvl w:ilvl="0" w:tplc="E4E0E7A6">
      <w:start w:val="14"/>
      <w:numFmt w:val="decimal"/>
      <w:lvlText w:val="%1."/>
      <w:lvlJc w:val="left"/>
      <w:pPr>
        <w:ind w:left="327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C441E"/>
    <w:multiLevelType w:val="hybridMultilevel"/>
    <w:tmpl w:val="C39E3CC8"/>
    <w:lvl w:ilvl="0" w:tplc="4AC2627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trike w:val="0"/>
      </w:rPr>
    </w:lvl>
    <w:lvl w:ilvl="1" w:tplc="D6062640">
      <w:start w:val="1"/>
      <w:numFmt w:val="decimal"/>
      <w:lvlText w:val="%2)"/>
      <w:lvlJc w:val="left"/>
      <w:pPr>
        <w:tabs>
          <w:tab w:val="num" w:pos="1163"/>
        </w:tabs>
        <w:ind w:left="1163" w:hanging="453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 w:tplc="01265FF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9B7C3B"/>
    <w:multiLevelType w:val="hybridMultilevel"/>
    <w:tmpl w:val="2CB44AEE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56FCC"/>
    <w:multiLevelType w:val="hybridMultilevel"/>
    <w:tmpl w:val="B3DA3AFC"/>
    <w:lvl w:ilvl="0" w:tplc="68F637DA">
      <w:start w:val="1"/>
      <w:numFmt w:val="decimal"/>
      <w:lvlText w:val="%1."/>
      <w:lvlJc w:val="left"/>
      <w:pPr>
        <w:tabs>
          <w:tab w:val="num" w:pos="2815"/>
        </w:tabs>
        <w:ind w:left="2815" w:hanging="405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54376"/>
    <w:multiLevelType w:val="hybridMultilevel"/>
    <w:tmpl w:val="C1162196"/>
    <w:lvl w:ilvl="0" w:tplc="8F6804E2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9721F02">
      <w:start w:val="1"/>
      <w:numFmt w:val="decimal"/>
      <w:lvlText w:val="%2)"/>
      <w:lvlJc w:val="left"/>
      <w:pPr>
        <w:ind w:left="18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439C1052">
      <w:start w:val="1"/>
      <w:numFmt w:val="decimal"/>
      <w:lvlText w:val="%4."/>
      <w:lvlJc w:val="left"/>
      <w:pPr>
        <w:ind w:left="3277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 w15:restartNumberingAfterBreak="0">
    <w:nsid w:val="582013DD"/>
    <w:multiLevelType w:val="hybridMultilevel"/>
    <w:tmpl w:val="E668A90C"/>
    <w:lvl w:ilvl="0" w:tplc="00E4908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B4183E"/>
    <w:multiLevelType w:val="hybridMultilevel"/>
    <w:tmpl w:val="8516064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EE42C24"/>
    <w:multiLevelType w:val="hybridMultilevel"/>
    <w:tmpl w:val="603C608E"/>
    <w:lvl w:ilvl="0" w:tplc="E9DAE8B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0A555FB"/>
    <w:multiLevelType w:val="hybridMultilevel"/>
    <w:tmpl w:val="ABA8C3D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3946EBF"/>
    <w:multiLevelType w:val="hybridMultilevel"/>
    <w:tmpl w:val="619E6D6A"/>
    <w:lvl w:ilvl="0" w:tplc="820C8A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56E7F93"/>
    <w:multiLevelType w:val="hybridMultilevel"/>
    <w:tmpl w:val="018CD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0E6E35"/>
    <w:multiLevelType w:val="hybridMultilevel"/>
    <w:tmpl w:val="CB2E635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83C08E5"/>
    <w:multiLevelType w:val="hybridMultilevel"/>
    <w:tmpl w:val="2A52DD60"/>
    <w:lvl w:ilvl="0" w:tplc="54628F1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1790F"/>
    <w:multiLevelType w:val="hybridMultilevel"/>
    <w:tmpl w:val="4A04F164"/>
    <w:lvl w:ilvl="0" w:tplc="4044D55A">
      <w:start w:val="1"/>
      <w:numFmt w:val="decimal"/>
      <w:lvlText w:val="%1)"/>
      <w:lvlJc w:val="left"/>
      <w:pPr>
        <w:ind w:left="7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9" w15:restartNumberingAfterBreak="0">
    <w:nsid w:val="69396D69"/>
    <w:multiLevelType w:val="hybridMultilevel"/>
    <w:tmpl w:val="2C2E31EE"/>
    <w:lvl w:ilvl="0" w:tplc="3D8C90D6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757878"/>
    <w:multiLevelType w:val="hybridMultilevel"/>
    <w:tmpl w:val="1FFAFC5E"/>
    <w:lvl w:ilvl="0" w:tplc="C47A01A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9"/>
  </w:num>
  <w:num w:numId="3">
    <w:abstractNumId w:val="24"/>
  </w:num>
  <w:num w:numId="4">
    <w:abstractNumId w:val="23"/>
  </w:num>
  <w:num w:numId="5">
    <w:abstractNumId w:val="5"/>
  </w:num>
  <w:num w:numId="6">
    <w:abstractNumId w:val="13"/>
  </w:num>
  <w:num w:numId="7">
    <w:abstractNumId w:val="25"/>
  </w:num>
  <w:num w:numId="8">
    <w:abstractNumId w:val="17"/>
  </w:num>
  <w:num w:numId="9">
    <w:abstractNumId w:val="1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5"/>
  </w:num>
  <w:num w:numId="12">
    <w:abstractNumId w:val="0"/>
  </w:num>
  <w:num w:numId="13">
    <w:abstractNumId w:val="2"/>
  </w:num>
  <w:num w:numId="14">
    <w:abstractNumId w:val="12"/>
  </w:num>
  <w:num w:numId="15">
    <w:abstractNumId w:val="1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9"/>
  </w:num>
  <w:num w:numId="19">
    <w:abstractNumId w:val="3"/>
  </w:num>
  <w:num w:numId="20">
    <w:abstractNumId w:val="26"/>
  </w:num>
  <w:num w:numId="21">
    <w:abstractNumId w:val="11"/>
  </w:num>
  <w:num w:numId="22">
    <w:abstractNumId w:val="14"/>
  </w:num>
  <w:num w:numId="23">
    <w:abstractNumId w:val="28"/>
  </w:num>
  <w:num w:numId="24">
    <w:abstractNumId w:val="19"/>
  </w:num>
  <w:num w:numId="25">
    <w:abstractNumId w:val="22"/>
  </w:num>
  <w:num w:numId="26">
    <w:abstractNumId w:val="30"/>
  </w:num>
  <w:num w:numId="27">
    <w:abstractNumId w:val="7"/>
  </w:num>
  <w:num w:numId="28">
    <w:abstractNumId w:val="18"/>
  </w:num>
  <w:num w:numId="29">
    <w:abstractNumId w:val="6"/>
  </w:num>
  <w:num w:numId="30">
    <w:abstractNumId w:val="4"/>
  </w:num>
  <w:num w:numId="31">
    <w:abstractNumId w:val="27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D4"/>
    <w:rsid w:val="0000013C"/>
    <w:rsid w:val="00000914"/>
    <w:rsid w:val="0000296A"/>
    <w:rsid w:val="00002BCD"/>
    <w:rsid w:val="00006F53"/>
    <w:rsid w:val="000104A6"/>
    <w:rsid w:val="00010FD9"/>
    <w:rsid w:val="00015AE2"/>
    <w:rsid w:val="00015B99"/>
    <w:rsid w:val="00021728"/>
    <w:rsid w:val="00021E97"/>
    <w:rsid w:val="00025229"/>
    <w:rsid w:val="00033270"/>
    <w:rsid w:val="00046506"/>
    <w:rsid w:val="000610C1"/>
    <w:rsid w:val="0006115C"/>
    <w:rsid w:val="00067B2E"/>
    <w:rsid w:val="00073FA7"/>
    <w:rsid w:val="00074F61"/>
    <w:rsid w:val="00081975"/>
    <w:rsid w:val="00084DEC"/>
    <w:rsid w:val="000877CF"/>
    <w:rsid w:val="00092EF3"/>
    <w:rsid w:val="00093264"/>
    <w:rsid w:val="00097841"/>
    <w:rsid w:val="000A0BAA"/>
    <w:rsid w:val="000A2FBB"/>
    <w:rsid w:val="000A665C"/>
    <w:rsid w:val="000B3112"/>
    <w:rsid w:val="000B5939"/>
    <w:rsid w:val="000B6D19"/>
    <w:rsid w:val="000C5359"/>
    <w:rsid w:val="000C7C34"/>
    <w:rsid w:val="000E2CE4"/>
    <w:rsid w:val="000E4E79"/>
    <w:rsid w:val="000E78E8"/>
    <w:rsid w:val="000F0888"/>
    <w:rsid w:val="000F3083"/>
    <w:rsid w:val="000F39BC"/>
    <w:rsid w:val="000F5B8A"/>
    <w:rsid w:val="001002D6"/>
    <w:rsid w:val="00101E17"/>
    <w:rsid w:val="00103A7B"/>
    <w:rsid w:val="0011323C"/>
    <w:rsid w:val="00124535"/>
    <w:rsid w:val="001247FE"/>
    <w:rsid w:val="001251FE"/>
    <w:rsid w:val="00126E76"/>
    <w:rsid w:val="00130AB6"/>
    <w:rsid w:val="00134FC4"/>
    <w:rsid w:val="00135BE3"/>
    <w:rsid w:val="00135C88"/>
    <w:rsid w:val="0013772B"/>
    <w:rsid w:val="00137EB6"/>
    <w:rsid w:val="001444D7"/>
    <w:rsid w:val="00145D8D"/>
    <w:rsid w:val="00146C0F"/>
    <w:rsid w:val="001516C4"/>
    <w:rsid w:val="0015742F"/>
    <w:rsid w:val="001600EF"/>
    <w:rsid w:val="00166060"/>
    <w:rsid w:val="0016630B"/>
    <w:rsid w:val="00180ED9"/>
    <w:rsid w:val="001838A6"/>
    <w:rsid w:val="00185A05"/>
    <w:rsid w:val="001A1500"/>
    <w:rsid w:val="001A3F24"/>
    <w:rsid w:val="001A53AC"/>
    <w:rsid w:val="001B04D3"/>
    <w:rsid w:val="001B2238"/>
    <w:rsid w:val="001B2C1F"/>
    <w:rsid w:val="001C1E38"/>
    <w:rsid w:val="001D3C20"/>
    <w:rsid w:val="001E1D78"/>
    <w:rsid w:val="001E2255"/>
    <w:rsid w:val="001E6B12"/>
    <w:rsid w:val="001F49FF"/>
    <w:rsid w:val="00201736"/>
    <w:rsid w:val="002021E4"/>
    <w:rsid w:val="0021033E"/>
    <w:rsid w:val="00211F24"/>
    <w:rsid w:val="00221F2D"/>
    <w:rsid w:val="00237A75"/>
    <w:rsid w:val="00241C2B"/>
    <w:rsid w:val="00243A69"/>
    <w:rsid w:val="0024594B"/>
    <w:rsid w:val="002519BF"/>
    <w:rsid w:val="002537BA"/>
    <w:rsid w:val="00253A90"/>
    <w:rsid w:val="00261713"/>
    <w:rsid w:val="00271E1D"/>
    <w:rsid w:val="00272024"/>
    <w:rsid w:val="00274F96"/>
    <w:rsid w:val="00277DC4"/>
    <w:rsid w:val="0028047E"/>
    <w:rsid w:val="00291778"/>
    <w:rsid w:val="00294554"/>
    <w:rsid w:val="002A0DE7"/>
    <w:rsid w:val="002A5E91"/>
    <w:rsid w:val="002A68D0"/>
    <w:rsid w:val="002B0E30"/>
    <w:rsid w:val="002B2925"/>
    <w:rsid w:val="002B3FDD"/>
    <w:rsid w:val="002D0D4F"/>
    <w:rsid w:val="002D7A90"/>
    <w:rsid w:val="002D7C02"/>
    <w:rsid w:val="002E53F6"/>
    <w:rsid w:val="002E6FAA"/>
    <w:rsid w:val="002E7288"/>
    <w:rsid w:val="002F0349"/>
    <w:rsid w:val="002F03E8"/>
    <w:rsid w:val="002F41FC"/>
    <w:rsid w:val="002F55BB"/>
    <w:rsid w:val="00300F60"/>
    <w:rsid w:val="00307C32"/>
    <w:rsid w:val="00312A5F"/>
    <w:rsid w:val="00312DF5"/>
    <w:rsid w:val="00315056"/>
    <w:rsid w:val="00321BC5"/>
    <w:rsid w:val="003401E2"/>
    <w:rsid w:val="00340620"/>
    <w:rsid w:val="003429B5"/>
    <w:rsid w:val="0034701B"/>
    <w:rsid w:val="0035423F"/>
    <w:rsid w:val="0036265C"/>
    <w:rsid w:val="00367B93"/>
    <w:rsid w:val="003715B7"/>
    <w:rsid w:val="0038025F"/>
    <w:rsid w:val="003802BB"/>
    <w:rsid w:val="00380435"/>
    <w:rsid w:val="003817C0"/>
    <w:rsid w:val="00383767"/>
    <w:rsid w:val="00384EE3"/>
    <w:rsid w:val="00394420"/>
    <w:rsid w:val="00395E13"/>
    <w:rsid w:val="003977EC"/>
    <w:rsid w:val="003A1EB9"/>
    <w:rsid w:val="003A47D4"/>
    <w:rsid w:val="003B0AB7"/>
    <w:rsid w:val="003B0CB7"/>
    <w:rsid w:val="003B1719"/>
    <w:rsid w:val="003B2764"/>
    <w:rsid w:val="003B41D8"/>
    <w:rsid w:val="003C3C50"/>
    <w:rsid w:val="003D1143"/>
    <w:rsid w:val="003D476F"/>
    <w:rsid w:val="003D62C6"/>
    <w:rsid w:val="003E2706"/>
    <w:rsid w:val="003E282F"/>
    <w:rsid w:val="003F436A"/>
    <w:rsid w:val="00401234"/>
    <w:rsid w:val="00402D12"/>
    <w:rsid w:val="00403AC2"/>
    <w:rsid w:val="00407439"/>
    <w:rsid w:val="004122CE"/>
    <w:rsid w:val="00414219"/>
    <w:rsid w:val="00415850"/>
    <w:rsid w:val="00421565"/>
    <w:rsid w:val="00424015"/>
    <w:rsid w:val="004314EB"/>
    <w:rsid w:val="00443374"/>
    <w:rsid w:val="00444F27"/>
    <w:rsid w:val="0044723B"/>
    <w:rsid w:val="00450154"/>
    <w:rsid w:val="00456C04"/>
    <w:rsid w:val="004602B8"/>
    <w:rsid w:val="004610CD"/>
    <w:rsid w:val="00463FB5"/>
    <w:rsid w:val="004706CC"/>
    <w:rsid w:val="0047307C"/>
    <w:rsid w:val="00476B09"/>
    <w:rsid w:val="00480210"/>
    <w:rsid w:val="00480909"/>
    <w:rsid w:val="00480BD1"/>
    <w:rsid w:val="004813D4"/>
    <w:rsid w:val="0048388D"/>
    <w:rsid w:val="00487732"/>
    <w:rsid w:val="00491523"/>
    <w:rsid w:val="0049247F"/>
    <w:rsid w:val="004A57EE"/>
    <w:rsid w:val="004B017D"/>
    <w:rsid w:val="004B572F"/>
    <w:rsid w:val="004C2BD2"/>
    <w:rsid w:val="004C62BA"/>
    <w:rsid w:val="004C7D46"/>
    <w:rsid w:val="004D4C04"/>
    <w:rsid w:val="004D4F27"/>
    <w:rsid w:val="004E207C"/>
    <w:rsid w:val="004E33EC"/>
    <w:rsid w:val="004F077B"/>
    <w:rsid w:val="004F48AD"/>
    <w:rsid w:val="004F5786"/>
    <w:rsid w:val="004F5BBC"/>
    <w:rsid w:val="0050030C"/>
    <w:rsid w:val="00500316"/>
    <w:rsid w:val="005022AE"/>
    <w:rsid w:val="00514D22"/>
    <w:rsid w:val="005158B9"/>
    <w:rsid w:val="0052066D"/>
    <w:rsid w:val="00521AA3"/>
    <w:rsid w:val="005260A7"/>
    <w:rsid w:val="005425A1"/>
    <w:rsid w:val="00543E3F"/>
    <w:rsid w:val="00547F58"/>
    <w:rsid w:val="00551B66"/>
    <w:rsid w:val="00572C35"/>
    <w:rsid w:val="0057626D"/>
    <w:rsid w:val="005766F1"/>
    <w:rsid w:val="00576FB6"/>
    <w:rsid w:val="00581EB5"/>
    <w:rsid w:val="005960B6"/>
    <w:rsid w:val="005A186A"/>
    <w:rsid w:val="005A395B"/>
    <w:rsid w:val="005A4D12"/>
    <w:rsid w:val="005A5776"/>
    <w:rsid w:val="005C0F2D"/>
    <w:rsid w:val="005C1D8B"/>
    <w:rsid w:val="005C356D"/>
    <w:rsid w:val="005C3897"/>
    <w:rsid w:val="005C522B"/>
    <w:rsid w:val="005C5C1E"/>
    <w:rsid w:val="005D13E4"/>
    <w:rsid w:val="005D283C"/>
    <w:rsid w:val="005E61BB"/>
    <w:rsid w:val="005F0D86"/>
    <w:rsid w:val="005F2CD1"/>
    <w:rsid w:val="005F2E1C"/>
    <w:rsid w:val="005F3182"/>
    <w:rsid w:val="005F4560"/>
    <w:rsid w:val="00601600"/>
    <w:rsid w:val="00602963"/>
    <w:rsid w:val="00606E0D"/>
    <w:rsid w:val="006146D4"/>
    <w:rsid w:val="00623A46"/>
    <w:rsid w:val="00624D85"/>
    <w:rsid w:val="00631470"/>
    <w:rsid w:val="0063378B"/>
    <w:rsid w:val="006416CB"/>
    <w:rsid w:val="00643408"/>
    <w:rsid w:val="006509E4"/>
    <w:rsid w:val="00650B81"/>
    <w:rsid w:val="00654992"/>
    <w:rsid w:val="0066244F"/>
    <w:rsid w:val="006624CA"/>
    <w:rsid w:val="006626D8"/>
    <w:rsid w:val="006720AA"/>
    <w:rsid w:val="0067518D"/>
    <w:rsid w:val="00677481"/>
    <w:rsid w:val="00681788"/>
    <w:rsid w:val="00684B3B"/>
    <w:rsid w:val="00697D6F"/>
    <w:rsid w:val="006A0EF1"/>
    <w:rsid w:val="006A42FF"/>
    <w:rsid w:val="006B210E"/>
    <w:rsid w:val="006C5D4A"/>
    <w:rsid w:val="006D0BED"/>
    <w:rsid w:val="006D124B"/>
    <w:rsid w:val="006D3ADB"/>
    <w:rsid w:val="006D448B"/>
    <w:rsid w:val="006D4543"/>
    <w:rsid w:val="006D59BD"/>
    <w:rsid w:val="006D655C"/>
    <w:rsid w:val="007108BD"/>
    <w:rsid w:val="00711E02"/>
    <w:rsid w:val="0071222A"/>
    <w:rsid w:val="00713049"/>
    <w:rsid w:val="00713368"/>
    <w:rsid w:val="00734B42"/>
    <w:rsid w:val="00736F70"/>
    <w:rsid w:val="007505AC"/>
    <w:rsid w:val="00756920"/>
    <w:rsid w:val="00762D5D"/>
    <w:rsid w:val="00770B68"/>
    <w:rsid w:val="00771794"/>
    <w:rsid w:val="00772863"/>
    <w:rsid w:val="00773C7E"/>
    <w:rsid w:val="00773F1C"/>
    <w:rsid w:val="00774F04"/>
    <w:rsid w:val="00777084"/>
    <w:rsid w:val="00777727"/>
    <w:rsid w:val="007806B3"/>
    <w:rsid w:val="00780A21"/>
    <w:rsid w:val="00786FD5"/>
    <w:rsid w:val="00787182"/>
    <w:rsid w:val="0078754D"/>
    <w:rsid w:val="00787675"/>
    <w:rsid w:val="007930EA"/>
    <w:rsid w:val="00793426"/>
    <w:rsid w:val="007934D4"/>
    <w:rsid w:val="00793E1B"/>
    <w:rsid w:val="00794DB6"/>
    <w:rsid w:val="007A5C4E"/>
    <w:rsid w:val="007A6693"/>
    <w:rsid w:val="007B2C1A"/>
    <w:rsid w:val="007B67E0"/>
    <w:rsid w:val="007C4045"/>
    <w:rsid w:val="007C5F40"/>
    <w:rsid w:val="007D2C99"/>
    <w:rsid w:val="007D4217"/>
    <w:rsid w:val="007D4227"/>
    <w:rsid w:val="007D5632"/>
    <w:rsid w:val="007D705E"/>
    <w:rsid w:val="007D764E"/>
    <w:rsid w:val="007D7EE1"/>
    <w:rsid w:val="007E232D"/>
    <w:rsid w:val="007E3478"/>
    <w:rsid w:val="007E3538"/>
    <w:rsid w:val="007E6B18"/>
    <w:rsid w:val="007F0375"/>
    <w:rsid w:val="007F042A"/>
    <w:rsid w:val="007F4816"/>
    <w:rsid w:val="007F4D5D"/>
    <w:rsid w:val="00801654"/>
    <w:rsid w:val="00804A47"/>
    <w:rsid w:val="0080516C"/>
    <w:rsid w:val="008119D9"/>
    <w:rsid w:val="00824D1B"/>
    <w:rsid w:val="00827710"/>
    <w:rsid w:val="008357E4"/>
    <w:rsid w:val="00837EFA"/>
    <w:rsid w:val="008422C6"/>
    <w:rsid w:val="008450D9"/>
    <w:rsid w:val="0085542A"/>
    <w:rsid w:val="00866074"/>
    <w:rsid w:val="008675B5"/>
    <w:rsid w:val="0087237F"/>
    <w:rsid w:val="008804AA"/>
    <w:rsid w:val="00881556"/>
    <w:rsid w:val="00882260"/>
    <w:rsid w:val="0088446C"/>
    <w:rsid w:val="00892282"/>
    <w:rsid w:val="00893656"/>
    <w:rsid w:val="008955B0"/>
    <w:rsid w:val="008971D2"/>
    <w:rsid w:val="008A0F51"/>
    <w:rsid w:val="008A1518"/>
    <w:rsid w:val="008A2485"/>
    <w:rsid w:val="008A40B7"/>
    <w:rsid w:val="008A4390"/>
    <w:rsid w:val="008A78E1"/>
    <w:rsid w:val="008B27D7"/>
    <w:rsid w:val="008C221B"/>
    <w:rsid w:val="008C7F36"/>
    <w:rsid w:val="008D7037"/>
    <w:rsid w:val="008E5524"/>
    <w:rsid w:val="008E6F73"/>
    <w:rsid w:val="008E7E15"/>
    <w:rsid w:val="00901E69"/>
    <w:rsid w:val="0090243F"/>
    <w:rsid w:val="0090295A"/>
    <w:rsid w:val="00911D70"/>
    <w:rsid w:val="00927648"/>
    <w:rsid w:val="0092787F"/>
    <w:rsid w:val="00934F0D"/>
    <w:rsid w:val="00937B2B"/>
    <w:rsid w:val="00942D11"/>
    <w:rsid w:val="009509BA"/>
    <w:rsid w:val="009523C4"/>
    <w:rsid w:val="00955805"/>
    <w:rsid w:val="00960006"/>
    <w:rsid w:val="00960CF6"/>
    <w:rsid w:val="0096323A"/>
    <w:rsid w:val="00976A83"/>
    <w:rsid w:val="00977823"/>
    <w:rsid w:val="00982DC8"/>
    <w:rsid w:val="00983339"/>
    <w:rsid w:val="00985703"/>
    <w:rsid w:val="009956C3"/>
    <w:rsid w:val="009A3BBB"/>
    <w:rsid w:val="009A6062"/>
    <w:rsid w:val="009A71A4"/>
    <w:rsid w:val="009A7E03"/>
    <w:rsid w:val="009B0E96"/>
    <w:rsid w:val="009B5CE0"/>
    <w:rsid w:val="009B6DC1"/>
    <w:rsid w:val="009C2A3C"/>
    <w:rsid w:val="009C599D"/>
    <w:rsid w:val="009C69F8"/>
    <w:rsid w:val="009C7E47"/>
    <w:rsid w:val="009D2666"/>
    <w:rsid w:val="009D4011"/>
    <w:rsid w:val="009D6778"/>
    <w:rsid w:val="009E18B7"/>
    <w:rsid w:val="009E42AD"/>
    <w:rsid w:val="009E47C8"/>
    <w:rsid w:val="009E721A"/>
    <w:rsid w:val="009F0F5C"/>
    <w:rsid w:val="009F10FB"/>
    <w:rsid w:val="009F3F93"/>
    <w:rsid w:val="009F552D"/>
    <w:rsid w:val="009F5F1F"/>
    <w:rsid w:val="009F744A"/>
    <w:rsid w:val="00A07DBB"/>
    <w:rsid w:val="00A12724"/>
    <w:rsid w:val="00A12A75"/>
    <w:rsid w:val="00A13381"/>
    <w:rsid w:val="00A13521"/>
    <w:rsid w:val="00A13AB8"/>
    <w:rsid w:val="00A1689A"/>
    <w:rsid w:val="00A2352D"/>
    <w:rsid w:val="00A24FBB"/>
    <w:rsid w:val="00A25E63"/>
    <w:rsid w:val="00A262B7"/>
    <w:rsid w:val="00A27CFA"/>
    <w:rsid w:val="00A34CA0"/>
    <w:rsid w:val="00A34CB2"/>
    <w:rsid w:val="00A36F2C"/>
    <w:rsid w:val="00A40C31"/>
    <w:rsid w:val="00A471B1"/>
    <w:rsid w:val="00A52ED6"/>
    <w:rsid w:val="00A54CCF"/>
    <w:rsid w:val="00A62A20"/>
    <w:rsid w:val="00A72325"/>
    <w:rsid w:val="00A72A74"/>
    <w:rsid w:val="00A74289"/>
    <w:rsid w:val="00A77238"/>
    <w:rsid w:val="00A8258A"/>
    <w:rsid w:val="00A82F5C"/>
    <w:rsid w:val="00A83098"/>
    <w:rsid w:val="00A84BE8"/>
    <w:rsid w:val="00A91682"/>
    <w:rsid w:val="00AA03EB"/>
    <w:rsid w:val="00AA1CDB"/>
    <w:rsid w:val="00AA28F4"/>
    <w:rsid w:val="00AB0BE4"/>
    <w:rsid w:val="00AB141E"/>
    <w:rsid w:val="00AD0055"/>
    <w:rsid w:val="00AD420A"/>
    <w:rsid w:val="00AE2581"/>
    <w:rsid w:val="00AE258B"/>
    <w:rsid w:val="00AE2CB5"/>
    <w:rsid w:val="00AE60B1"/>
    <w:rsid w:val="00AE7B17"/>
    <w:rsid w:val="00AF49CD"/>
    <w:rsid w:val="00AF5393"/>
    <w:rsid w:val="00AF6D5C"/>
    <w:rsid w:val="00B03BCC"/>
    <w:rsid w:val="00B046B7"/>
    <w:rsid w:val="00B05AA0"/>
    <w:rsid w:val="00B06643"/>
    <w:rsid w:val="00B07FE6"/>
    <w:rsid w:val="00B11FBC"/>
    <w:rsid w:val="00B14534"/>
    <w:rsid w:val="00B15FAA"/>
    <w:rsid w:val="00B24B8B"/>
    <w:rsid w:val="00B3098C"/>
    <w:rsid w:val="00B33B5F"/>
    <w:rsid w:val="00B45DA9"/>
    <w:rsid w:val="00B52961"/>
    <w:rsid w:val="00B60DBA"/>
    <w:rsid w:val="00B77C20"/>
    <w:rsid w:val="00B831F2"/>
    <w:rsid w:val="00B85E2A"/>
    <w:rsid w:val="00B87DD5"/>
    <w:rsid w:val="00B901F3"/>
    <w:rsid w:val="00B90921"/>
    <w:rsid w:val="00B91174"/>
    <w:rsid w:val="00B958BE"/>
    <w:rsid w:val="00B9728A"/>
    <w:rsid w:val="00B979B8"/>
    <w:rsid w:val="00BA4A93"/>
    <w:rsid w:val="00BA52A0"/>
    <w:rsid w:val="00BA5947"/>
    <w:rsid w:val="00BA5F0B"/>
    <w:rsid w:val="00BA76C2"/>
    <w:rsid w:val="00BB113A"/>
    <w:rsid w:val="00BB1B83"/>
    <w:rsid w:val="00BB1EA9"/>
    <w:rsid w:val="00BB2DE9"/>
    <w:rsid w:val="00BC50EF"/>
    <w:rsid w:val="00BD189A"/>
    <w:rsid w:val="00BD7C25"/>
    <w:rsid w:val="00BE0107"/>
    <w:rsid w:val="00BE14BF"/>
    <w:rsid w:val="00BE161D"/>
    <w:rsid w:val="00BE170C"/>
    <w:rsid w:val="00BE2220"/>
    <w:rsid w:val="00BE5A07"/>
    <w:rsid w:val="00BF39F2"/>
    <w:rsid w:val="00BF42C9"/>
    <w:rsid w:val="00BF5F7F"/>
    <w:rsid w:val="00BF7510"/>
    <w:rsid w:val="00C015AA"/>
    <w:rsid w:val="00C11C18"/>
    <w:rsid w:val="00C12BEF"/>
    <w:rsid w:val="00C215B4"/>
    <w:rsid w:val="00C23BDB"/>
    <w:rsid w:val="00C26232"/>
    <w:rsid w:val="00C411B6"/>
    <w:rsid w:val="00C46741"/>
    <w:rsid w:val="00C50243"/>
    <w:rsid w:val="00C56DB3"/>
    <w:rsid w:val="00C57462"/>
    <w:rsid w:val="00C61210"/>
    <w:rsid w:val="00C63C2A"/>
    <w:rsid w:val="00C64953"/>
    <w:rsid w:val="00C86B9D"/>
    <w:rsid w:val="00C94A08"/>
    <w:rsid w:val="00CA1130"/>
    <w:rsid w:val="00CB077F"/>
    <w:rsid w:val="00CB5EBA"/>
    <w:rsid w:val="00CB65E2"/>
    <w:rsid w:val="00CC2D46"/>
    <w:rsid w:val="00CC6284"/>
    <w:rsid w:val="00CD2DE1"/>
    <w:rsid w:val="00CD2FA7"/>
    <w:rsid w:val="00CD3887"/>
    <w:rsid w:val="00CD523F"/>
    <w:rsid w:val="00CE243D"/>
    <w:rsid w:val="00CE31C7"/>
    <w:rsid w:val="00CE486E"/>
    <w:rsid w:val="00D0210A"/>
    <w:rsid w:val="00D13BA0"/>
    <w:rsid w:val="00D16EB1"/>
    <w:rsid w:val="00D17651"/>
    <w:rsid w:val="00D21677"/>
    <w:rsid w:val="00D23682"/>
    <w:rsid w:val="00D25889"/>
    <w:rsid w:val="00D2653F"/>
    <w:rsid w:val="00D272F5"/>
    <w:rsid w:val="00D3042C"/>
    <w:rsid w:val="00D33AFC"/>
    <w:rsid w:val="00D348AA"/>
    <w:rsid w:val="00D46F87"/>
    <w:rsid w:val="00D562FB"/>
    <w:rsid w:val="00D61FF1"/>
    <w:rsid w:val="00D62225"/>
    <w:rsid w:val="00D66439"/>
    <w:rsid w:val="00D71DE7"/>
    <w:rsid w:val="00D71FD7"/>
    <w:rsid w:val="00D73F95"/>
    <w:rsid w:val="00D84410"/>
    <w:rsid w:val="00D87C36"/>
    <w:rsid w:val="00D90189"/>
    <w:rsid w:val="00D9116B"/>
    <w:rsid w:val="00D91623"/>
    <w:rsid w:val="00D945C2"/>
    <w:rsid w:val="00D96C08"/>
    <w:rsid w:val="00DA1E2C"/>
    <w:rsid w:val="00DA751F"/>
    <w:rsid w:val="00DB08E9"/>
    <w:rsid w:val="00DB1962"/>
    <w:rsid w:val="00DB46BF"/>
    <w:rsid w:val="00DC304E"/>
    <w:rsid w:val="00DC3B91"/>
    <w:rsid w:val="00DD2066"/>
    <w:rsid w:val="00DE550F"/>
    <w:rsid w:val="00DF2B0F"/>
    <w:rsid w:val="00DF3915"/>
    <w:rsid w:val="00DF6B68"/>
    <w:rsid w:val="00E3547A"/>
    <w:rsid w:val="00E372BA"/>
    <w:rsid w:val="00E43A93"/>
    <w:rsid w:val="00E447A3"/>
    <w:rsid w:val="00E47846"/>
    <w:rsid w:val="00E60D41"/>
    <w:rsid w:val="00E62D1C"/>
    <w:rsid w:val="00E64ACE"/>
    <w:rsid w:val="00E6509E"/>
    <w:rsid w:val="00E678FC"/>
    <w:rsid w:val="00E75AA1"/>
    <w:rsid w:val="00E80B92"/>
    <w:rsid w:val="00E81604"/>
    <w:rsid w:val="00E8317F"/>
    <w:rsid w:val="00E83676"/>
    <w:rsid w:val="00E83E6A"/>
    <w:rsid w:val="00E94232"/>
    <w:rsid w:val="00E947D9"/>
    <w:rsid w:val="00E9630E"/>
    <w:rsid w:val="00EA0740"/>
    <w:rsid w:val="00EA0B91"/>
    <w:rsid w:val="00EA77A6"/>
    <w:rsid w:val="00EA77D3"/>
    <w:rsid w:val="00EB0759"/>
    <w:rsid w:val="00EB16BC"/>
    <w:rsid w:val="00EB6038"/>
    <w:rsid w:val="00EB7016"/>
    <w:rsid w:val="00ED135D"/>
    <w:rsid w:val="00ED2E3A"/>
    <w:rsid w:val="00ED4DDE"/>
    <w:rsid w:val="00ED5DEE"/>
    <w:rsid w:val="00EE7E93"/>
    <w:rsid w:val="00EF3523"/>
    <w:rsid w:val="00F05921"/>
    <w:rsid w:val="00F10AC5"/>
    <w:rsid w:val="00F118CF"/>
    <w:rsid w:val="00F1414C"/>
    <w:rsid w:val="00F16A88"/>
    <w:rsid w:val="00F21870"/>
    <w:rsid w:val="00F2346C"/>
    <w:rsid w:val="00F25E8D"/>
    <w:rsid w:val="00F34400"/>
    <w:rsid w:val="00F34C58"/>
    <w:rsid w:val="00F363CE"/>
    <w:rsid w:val="00F41DE1"/>
    <w:rsid w:val="00F6054E"/>
    <w:rsid w:val="00F6132A"/>
    <w:rsid w:val="00F73534"/>
    <w:rsid w:val="00F77973"/>
    <w:rsid w:val="00F80536"/>
    <w:rsid w:val="00F80B2C"/>
    <w:rsid w:val="00F8181E"/>
    <w:rsid w:val="00F85355"/>
    <w:rsid w:val="00F87226"/>
    <w:rsid w:val="00F9412B"/>
    <w:rsid w:val="00F95078"/>
    <w:rsid w:val="00F9525E"/>
    <w:rsid w:val="00F959C8"/>
    <w:rsid w:val="00F964DD"/>
    <w:rsid w:val="00FA3D42"/>
    <w:rsid w:val="00FB3004"/>
    <w:rsid w:val="00FC18A0"/>
    <w:rsid w:val="00FC2195"/>
    <w:rsid w:val="00FC33A2"/>
    <w:rsid w:val="00FC3782"/>
    <w:rsid w:val="00FC7147"/>
    <w:rsid w:val="00FD34C8"/>
    <w:rsid w:val="00FE5D08"/>
    <w:rsid w:val="00FF39F7"/>
    <w:rsid w:val="00FF5776"/>
    <w:rsid w:val="00FF7600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  <w14:docId w14:val="585C9373"/>
  <w15:docId w15:val="{C87FD651-5395-43C1-ADED-D1C69DD6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DF5"/>
  </w:style>
  <w:style w:type="paragraph" w:styleId="Nagwek1">
    <w:name w:val="heading 1"/>
    <w:basedOn w:val="Normalny"/>
    <w:next w:val="Normalny"/>
    <w:qFormat/>
    <w:rsid w:val="00312DF5"/>
    <w:pPr>
      <w:keepNext/>
      <w:spacing w:line="360" w:lineRule="auto"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911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28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1E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o">
    <w:name w:val="pismo"/>
    <w:basedOn w:val="Normalny"/>
    <w:rsid w:val="00312DF5"/>
    <w:pPr>
      <w:ind w:firstLine="851"/>
      <w:jc w:val="both"/>
    </w:pPr>
    <w:rPr>
      <w:rFonts w:ascii="Arial" w:hAnsi="Arial"/>
      <w:sz w:val="24"/>
    </w:rPr>
  </w:style>
  <w:style w:type="paragraph" w:customStyle="1" w:styleId="punkt">
    <w:name w:val="punkt"/>
    <w:basedOn w:val="Normalny"/>
    <w:uiPriority w:val="99"/>
    <w:rsid w:val="00312DF5"/>
    <w:pPr>
      <w:ind w:left="284" w:right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312DF5"/>
    <w:rPr>
      <w:rFonts w:ascii="Arial" w:hAnsi="Arial"/>
      <w:sz w:val="24"/>
    </w:rPr>
  </w:style>
  <w:style w:type="paragraph" w:styleId="Tytu">
    <w:name w:val="Title"/>
    <w:basedOn w:val="Normalny"/>
    <w:qFormat/>
    <w:rsid w:val="00312DF5"/>
    <w:pPr>
      <w:ind w:left="284" w:hanging="284"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uiPriority w:val="99"/>
    <w:rsid w:val="00312D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DF5"/>
  </w:style>
  <w:style w:type="paragraph" w:styleId="Stopka">
    <w:name w:val="footer"/>
    <w:basedOn w:val="Normalny"/>
    <w:link w:val="StopkaZnak"/>
    <w:uiPriority w:val="99"/>
    <w:rsid w:val="005C5C1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11D70"/>
  </w:style>
  <w:style w:type="character" w:styleId="Odwoanieprzypisudolnego">
    <w:name w:val="footnote reference"/>
    <w:basedOn w:val="Domylnaczcionkaakapitu"/>
    <w:semiHidden/>
    <w:rsid w:val="00911D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30B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E6B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6B1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7E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7E93"/>
  </w:style>
  <w:style w:type="character" w:customStyle="1" w:styleId="NagwekZnak">
    <w:name w:val="Nagłówek Znak"/>
    <w:basedOn w:val="Domylnaczcionkaakapitu"/>
    <w:link w:val="Nagwek"/>
    <w:uiPriority w:val="99"/>
    <w:locked/>
    <w:rsid w:val="00EE7E93"/>
  </w:style>
  <w:style w:type="character" w:customStyle="1" w:styleId="StopkaZnak">
    <w:name w:val="Stopka Znak"/>
    <w:basedOn w:val="Domylnaczcionkaakapitu"/>
    <w:link w:val="Stopka"/>
    <w:uiPriority w:val="99"/>
    <w:rsid w:val="00BD189A"/>
  </w:style>
  <w:style w:type="paragraph" w:styleId="Akapitzlist">
    <w:name w:val="List Paragraph"/>
    <w:basedOn w:val="Normalny"/>
    <w:uiPriority w:val="34"/>
    <w:qFormat/>
    <w:rsid w:val="00F73534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554"/>
    <w:pPr>
      <w:spacing w:after="120" w:line="360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554"/>
    <w:rPr>
      <w:rFonts w:eastAsia="Calibri"/>
      <w:sz w:val="16"/>
      <w:szCs w:val="1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1E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28F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ipercze">
    <w:name w:val="Hyperlink"/>
    <w:basedOn w:val="Domylnaczcionkaakapitu"/>
    <w:uiPriority w:val="99"/>
    <w:unhideWhenUsed/>
    <w:rsid w:val="003B2764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36265C"/>
    <w:rPr>
      <w:b/>
      <w:bCs/>
    </w:rPr>
  </w:style>
  <w:style w:type="paragraph" w:styleId="NormalnyWeb">
    <w:name w:val="Normal (Web)"/>
    <w:basedOn w:val="Normalny"/>
    <w:uiPriority w:val="99"/>
    <w:unhideWhenUsed/>
    <w:rsid w:val="00EB7016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4602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602B8"/>
  </w:style>
  <w:style w:type="character" w:styleId="Odwoaniedokomentarza">
    <w:name w:val="annotation reference"/>
    <w:basedOn w:val="Domylnaczcionkaakapitu"/>
    <w:uiPriority w:val="99"/>
    <w:semiHidden/>
    <w:unhideWhenUsed/>
    <w:rsid w:val="003837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7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76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7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767"/>
    <w:rPr>
      <w:b/>
      <w:bCs/>
    </w:rPr>
  </w:style>
  <w:style w:type="paragraph" w:styleId="Bezodstpw">
    <w:name w:val="No Spacing"/>
    <w:uiPriority w:val="1"/>
    <w:qFormat/>
    <w:rsid w:val="00307C32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D6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w.com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mw.com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amw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grant.poznan.uw.gov.pl/pl/slownik-pojec/pelnomocni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CCBD3-68B5-46E8-9351-89A87E65F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</Pages>
  <Words>2808</Words>
  <Characters>18001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1</Company>
  <LinksUpToDate>false</LinksUpToDate>
  <CharactersWithSpaces>20768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MR</dc:creator>
  <cp:lastModifiedBy>Pawłowska Monika</cp:lastModifiedBy>
  <cp:revision>28</cp:revision>
  <cp:lastPrinted>2025-03-07T10:42:00Z</cp:lastPrinted>
  <dcterms:created xsi:type="dcterms:W3CDTF">2024-01-04T07:34:00Z</dcterms:created>
  <dcterms:modified xsi:type="dcterms:W3CDTF">2025-03-12T11:39:00Z</dcterms:modified>
</cp:coreProperties>
</file>