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4A55" w14:textId="51057590" w:rsidR="00CD3C0F" w:rsidRPr="00CD3C0F" w:rsidRDefault="00CD3C0F" w:rsidP="00CD3C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begin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instrText xml:space="preserve"> DOCPROPERTY  ZnakSprawy  \* MERGEFORMAT </w:instrTex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separate"/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OW-DZ.776.1.2019</w:t>
      </w: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fldChar w:fldCharType="end"/>
      </w:r>
    </w:p>
    <w:p w14:paraId="03FCF889" w14:textId="0E5C58CD" w:rsidR="001E7A78" w:rsidRPr="001E7A78" w:rsidRDefault="001E7A78" w:rsidP="001E7A78">
      <w:pPr>
        <w:spacing w:after="0" w:line="240" w:lineRule="auto"/>
        <w:ind w:right="74"/>
        <w:jc w:val="left"/>
        <w:rPr>
          <w:rFonts w:ascii="Times New Roman" w:hAnsi="Times New Roman"/>
          <w:b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(znak sprawy - zgodnie z JRWA nadany w eSOD)</w:t>
      </w:r>
    </w:p>
    <w:p w14:paraId="1A5EB21A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490B4FEC" w14:textId="77777777" w:rsidR="0054119E" w:rsidRDefault="0054119E" w:rsidP="0054119E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>ZATWIERDZONO</w:t>
      </w:r>
    </w:p>
    <w:p w14:paraId="157C901F" w14:textId="51C4481F" w:rsidR="001E7A78" w:rsidRDefault="0054119E" w:rsidP="0054119E">
      <w:pPr>
        <w:tabs>
          <w:tab w:val="num" w:pos="0"/>
        </w:tabs>
        <w:spacing w:before="120" w:after="0" w:line="240" w:lineRule="auto"/>
        <w:ind w:left="4956"/>
        <w:jc w:val="center"/>
        <w:outlineLvl w:val="5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dnia 31.07.2019 r. </w:t>
      </w:r>
    </w:p>
    <w:p w14:paraId="66B1B686" w14:textId="77777777" w:rsidR="001E7A78" w:rsidRPr="001E7A78" w:rsidRDefault="001E7A78" w:rsidP="001E7A78">
      <w:pPr>
        <w:spacing w:before="120" w:after="0" w:line="240" w:lineRule="auto"/>
        <w:ind w:left="-540"/>
        <w:jc w:val="left"/>
        <w:rPr>
          <w:rFonts w:ascii="Times New Roman" w:hAnsi="Times New Roman"/>
          <w:i/>
          <w:color w:val="auto"/>
          <w:sz w:val="24"/>
          <w:szCs w:val="24"/>
          <w:lang w:eastAsia="pl-PL"/>
        </w:rPr>
      </w:pPr>
    </w:p>
    <w:p w14:paraId="63FDE7E4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sz w:val="28"/>
          <w:szCs w:val="28"/>
          <w:lang w:eastAsia="pl-PL"/>
        </w:rPr>
        <w:t>ISTOTNE  WARUNKI  ZAMÓWIENIA</w:t>
      </w:r>
    </w:p>
    <w:p w14:paraId="1EB60ED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(IWZ)</w:t>
      </w:r>
    </w:p>
    <w:p w14:paraId="1EA00BA7" w14:textId="77777777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stanowiące zapytanie ofertowe na:</w:t>
      </w:r>
    </w:p>
    <w:p w14:paraId="7CEBD64A" w14:textId="0A28C7F0" w:rsidR="001E7A78" w:rsidRPr="001E7A78" w:rsidRDefault="001E7A78" w:rsidP="001E7A78">
      <w:pPr>
        <w:spacing w:before="120"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„</w:t>
      </w:r>
      <w:r w:rsidR="00DD4545" w:rsidRPr="00DD4545">
        <w:rPr>
          <w:rFonts w:ascii="Times New Roman" w:hAnsi="Times New Roman"/>
          <w:b/>
          <w:color w:val="auto"/>
          <w:sz w:val="24"/>
          <w:szCs w:val="24"/>
          <w:lang w:eastAsia="pl-PL"/>
        </w:rPr>
        <w:t>Zakup i dostawa kompletów garnków i patelni do internatów i kwater internatowych usytuowanych na terenie Warszawy i innych miejscowości położonych w obszarze właściwości Agencji Mienia Wojskowego Oddziału Regionalnego w Warszawie.</w:t>
      </w: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>”</w:t>
      </w:r>
    </w:p>
    <w:p w14:paraId="03EC83FA" w14:textId="77777777" w:rsidR="007508F8" w:rsidRDefault="007508F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414E535" w14:textId="7386580B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Do niniejszego zamówienia nie stosuje się przepisów ustawy z dnia 29 stycznia 2004 r. - Prawo zamówień publicznych (t.j. Dz. U. z 2015 r., poz. 2164).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F45084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9ECF5" w14:textId="77777777" w:rsidR="001E7A78" w:rsidRPr="001E7A78" w:rsidRDefault="001E7A78" w:rsidP="007508F8">
            <w:pPr>
              <w:keepNext/>
              <w:spacing w:before="120" w:after="120" w:line="240" w:lineRule="auto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 xml:space="preserve">I.  NAZWA  I  ADRES  ZAMAWIAJĄCEGO </w:t>
            </w:r>
          </w:p>
        </w:tc>
      </w:tr>
    </w:tbl>
    <w:p w14:paraId="34C1A5CE" w14:textId="3D78B258" w:rsidR="001E7A78" w:rsidRPr="001E7A78" w:rsidRDefault="001E7A78" w:rsidP="001E7A78">
      <w:pPr>
        <w:spacing w:before="24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Agencja Mienia Wojskowego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, 00-911 Warszawa, ul. Nowowiejska 26A</w:t>
      </w:r>
    </w:p>
    <w:p w14:paraId="04029F1D" w14:textId="032CEF93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Biuro/Oddział w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Warszawie</w:t>
      </w:r>
    </w:p>
    <w:p w14:paraId="739ED5C0" w14:textId="57BFD2C9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Adres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: ul. Chełmżyńska 9, 02-247 Warszawa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</w:p>
    <w:p w14:paraId="2F7B2C20" w14:textId="5D2BB38A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Godziny pracy: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 xml:space="preserve"> pon.-pt. 7:30 – 15:30</w:t>
      </w:r>
    </w:p>
    <w:p w14:paraId="23588764" w14:textId="65870854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Nr tel.: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(22) 326 10 05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   Nr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faksu: </w:t>
      </w:r>
      <w:r w:rsidR="00DD4545">
        <w:rPr>
          <w:rFonts w:ascii="Times New Roman" w:hAnsi="Times New Roman"/>
          <w:bCs/>
          <w:color w:val="auto"/>
          <w:sz w:val="24"/>
          <w:szCs w:val="24"/>
          <w:lang w:eastAsia="pl-PL"/>
        </w:rPr>
        <w:t>(22) 326 10 01</w:t>
      </w:r>
    </w:p>
    <w:p w14:paraId="164ED0E9" w14:textId="2CB5B00C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Adres strony internetowej: </w:t>
      </w:r>
      <w:r w:rsidR="00DD4545">
        <w:rPr>
          <w:rFonts w:ascii="Times New Roman" w:hAnsi="Times New Roman"/>
          <w:color w:val="auto"/>
          <w:sz w:val="24"/>
          <w:szCs w:val="20"/>
          <w:lang w:eastAsia="pl-PL"/>
        </w:rPr>
        <w:t>www.amw.com.pl</w:t>
      </w:r>
    </w:p>
    <w:p w14:paraId="7265545C" w14:textId="17E7BC14" w:rsidR="001E7A78" w:rsidRPr="001E7A78" w:rsidRDefault="001E7A78" w:rsidP="001E7A78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E-mail: </w:t>
      </w:r>
      <w:r w:rsidR="00DD4545">
        <w:rPr>
          <w:rFonts w:ascii="Times New Roman" w:hAnsi="Times New Roman"/>
          <w:color w:val="auto"/>
          <w:sz w:val="24"/>
          <w:szCs w:val="24"/>
          <w:lang w:eastAsia="pl-PL"/>
        </w:rPr>
        <w:t>warszawa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@amw.com.pl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94C26FD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DBE0CF" w14:textId="77777777" w:rsidR="001E7A78" w:rsidRPr="001E7A78" w:rsidRDefault="001E7A78" w:rsidP="007508F8">
            <w:pPr>
              <w:keepNext/>
              <w:spacing w:before="120" w:after="120" w:line="240" w:lineRule="auto"/>
              <w:jc w:val="left"/>
              <w:outlineLvl w:val="1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  <w:lang w:eastAsia="pl-PL"/>
              </w:rPr>
              <w:t>II.  OPIS  PRZEDMIOTU  ZAMÓWIENIA</w:t>
            </w:r>
          </w:p>
        </w:tc>
      </w:tr>
    </w:tbl>
    <w:p w14:paraId="6B82BE69" w14:textId="4A871DC8" w:rsidR="001E7A78" w:rsidRPr="00AB6C13" w:rsidRDefault="001E7A78" w:rsidP="00FF0ADA">
      <w:pPr>
        <w:numPr>
          <w:ilvl w:val="0"/>
          <w:numId w:val="10"/>
        </w:numPr>
        <w:tabs>
          <w:tab w:val="clear" w:pos="360"/>
          <w:tab w:val="num" w:pos="-4395"/>
          <w:tab w:val="num" w:pos="426"/>
          <w:tab w:val="left" w:pos="9072"/>
        </w:tabs>
        <w:spacing w:before="240" w:after="0" w:line="240" w:lineRule="auto"/>
        <w:ind w:left="425" w:hanging="425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Opis przedmiotu zamówienia: 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>Zakup i dostawa kompletów garnków i patelni do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 in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>ternatów i kwater internatowych usytuowanych na terenie Warszawy i innych miejscowości położonych w obszarze właściwości Agencji Mienia Wojskowego Oddziału Regionalnego w Warszawie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="00AB6C13">
        <w:rPr>
          <w:rFonts w:ascii="Times New Roman" w:hAnsi="Times New Roman"/>
          <w:color w:val="auto"/>
          <w:sz w:val="20"/>
          <w:szCs w:val="20"/>
          <w:lang w:eastAsia="pl-PL"/>
        </w:rPr>
        <w:t xml:space="preserve"> 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Szczegółowy Opis przedmiotu zamówienia znajduje się w załączniku Nr </w:t>
      </w:r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>3</w:t>
      </w:r>
      <w:r w:rsidR="00AB6C13" w:rsidRPr="00AB6C13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IWZ.</w:t>
      </w:r>
      <w:r w:rsidR="00AB6C13" w:rsidRPr="00AB6C13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 </w:t>
      </w:r>
    </w:p>
    <w:p w14:paraId="11CFC44C" w14:textId="2BD0A847" w:rsidR="001E7A78" w:rsidRPr="001E7A78" w:rsidRDefault="001E7A78" w:rsidP="00A74533">
      <w:pPr>
        <w:numPr>
          <w:ilvl w:val="0"/>
          <w:numId w:val="3"/>
        </w:numPr>
        <w:tabs>
          <w:tab w:val="clear" w:pos="720"/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Termin wykonania zamówienia wynosi </w:t>
      </w:r>
      <w:r w:rsidR="00FF0ADA">
        <w:rPr>
          <w:rFonts w:ascii="Times New Roman" w:hAnsi="Times New Roman"/>
          <w:color w:val="auto"/>
          <w:sz w:val="24"/>
          <w:szCs w:val="24"/>
          <w:lang w:eastAsia="pl-PL"/>
        </w:rPr>
        <w:t xml:space="preserve">do </w:t>
      </w:r>
      <w:r w:rsidR="00AB6C13">
        <w:rPr>
          <w:rFonts w:ascii="Times New Roman" w:hAnsi="Times New Roman"/>
          <w:color w:val="auto"/>
          <w:sz w:val="24"/>
          <w:szCs w:val="24"/>
          <w:lang w:eastAsia="pl-PL"/>
        </w:rPr>
        <w:t>20 dni od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dnia podpisania umowy.</w:t>
      </w:r>
    </w:p>
    <w:p w14:paraId="6AAA5EB7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9097"/>
      </w:tblGrid>
      <w:tr w:rsidR="001E7A78" w:rsidRPr="001E7A78" w14:paraId="1E731E81" w14:textId="77777777" w:rsidTr="001E7A78">
        <w:tc>
          <w:tcPr>
            <w:tcW w:w="9320" w:type="dxa"/>
            <w:shd w:val="clear" w:color="auto" w:fill="D9D9D9"/>
          </w:tcPr>
          <w:p w14:paraId="25007AC8" w14:textId="77777777" w:rsidR="001E7A78" w:rsidRPr="001E7A78" w:rsidRDefault="001E7A78" w:rsidP="001E7A78">
            <w:pPr>
              <w:tabs>
                <w:tab w:val="left" w:pos="-5460"/>
              </w:tabs>
              <w:spacing w:before="120" w:after="120" w:line="240" w:lineRule="auto"/>
              <w:rPr>
                <w:rFonts w:ascii="Times New Roman" w:hAnsi="Times New Roman"/>
                <w:b/>
                <w:color w:val="auto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III. </w:t>
            </w:r>
            <w:r w:rsidRPr="001E7A78">
              <w:rPr>
                <w:rFonts w:ascii="Times New Roman" w:hAnsi="Times New Roman"/>
                <w:b/>
                <w:i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TERMIN  ZWIĄZANIA  OFERTĄ</w:t>
            </w:r>
          </w:p>
        </w:tc>
      </w:tr>
    </w:tbl>
    <w:p w14:paraId="4165F828" w14:textId="77777777" w:rsidR="001E7A78" w:rsidRPr="001E7A78" w:rsidRDefault="001E7A78" w:rsidP="00A74533">
      <w:pPr>
        <w:numPr>
          <w:ilvl w:val="0"/>
          <w:numId w:val="20"/>
        </w:numPr>
        <w:tabs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jest związany ofertą przez okres 20 dni.</w:t>
      </w:r>
    </w:p>
    <w:p w14:paraId="63C419DC" w14:textId="111043C0" w:rsidR="001E7A78" w:rsidRPr="007508F8" w:rsidRDefault="001E7A78" w:rsidP="00FF0ADA">
      <w:pPr>
        <w:numPr>
          <w:ilvl w:val="0"/>
          <w:numId w:val="20"/>
        </w:numPr>
        <w:tabs>
          <w:tab w:val="left" w:pos="357"/>
        </w:tabs>
        <w:spacing w:before="120" w:after="12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lastRenderedPageBreak/>
        <w:t>Bieg terminu związania ofertą rozpoczyna się w dniu upływu terminu składania ofert.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A1F1A11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0E5DC" w14:textId="77777777" w:rsidR="001E7A78" w:rsidRPr="001E7A78" w:rsidRDefault="001E7A78" w:rsidP="001E7A78">
            <w:pPr>
              <w:spacing w:before="120"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IV.  WADIUM </w:t>
            </w:r>
          </w:p>
        </w:tc>
      </w:tr>
    </w:tbl>
    <w:p w14:paraId="3D07EBC7" w14:textId="0B98A1E1" w:rsidR="001E7A78" w:rsidRPr="007508F8" w:rsidRDefault="001E7A78" w:rsidP="009B5005">
      <w:pPr>
        <w:numPr>
          <w:ilvl w:val="0"/>
          <w:numId w:val="21"/>
        </w:numPr>
        <w:tabs>
          <w:tab w:val="left" w:pos="-5103"/>
        </w:tabs>
        <w:spacing w:before="120" w:after="0" w:line="240" w:lineRule="auto"/>
        <w:ind w:left="714" w:hanging="425"/>
        <w:jc w:val="left"/>
        <w:rPr>
          <w:rFonts w:ascii="Times New Roman" w:hAnsi="Times New Roman" w:cs="Verdana"/>
          <w:color w:val="auto"/>
          <w:sz w:val="24"/>
          <w:szCs w:val="20"/>
          <w:lang w:eastAsia="pl-PL"/>
        </w:rPr>
      </w:pP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</w:t>
      </w:r>
      <w:r w:rsidRPr="007508F8">
        <w:rPr>
          <w:rFonts w:ascii="Times New Roman" w:hAnsi="Times New Roman"/>
          <w:strike/>
          <w:color w:val="auto"/>
          <w:sz w:val="24"/>
          <w:szCs w:val="24"/>
          <w:lang w:eastAsia="pl-PL"/>
        </w:rPr>
        <w:t>wymaga</w:t>
      </w:r>
      <w:r w:rsidRPr="007508F8">
        <w:rPr>
          <w:rFonts w:ascii="Times New Roman" w:hAnsi="Times New Roman"/>
          <w:color w:val="auto"/>
          <w:sz w:val="24"/>
          <w:szCs w:val="24"/>
          <w:lang w:eastAsia="pl-PL"/>
        </w:rPr>
        <w:t xml:space="preserve"> / nie wymaga* wniesienia wadium.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052939" w14:textId="77777777" w:rsidTr="001E7A78">
        <w:trPr>
          <w:trHeight w:val="6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CF879" w14:textId="77777777" w:rsidR="001E7A78" w:rsidRPr="001E7A78" w:rsidRDefault="001E7A78" w:rsidP="001E7A78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V. WYMAGANE  OŚWIADCZENIA  I  DOKUMENTY</w:t>
            </w:r>
          </w:p>
        </w:tc>
      </w:tr>
    </w:tbl>
    <w:p w14:paraId="120B65DF" w14:textId="77777777" w:rsidR="001E7A78" w:rsidRPr="001E7A78" w:rsidRDefault="001E7A78" w:rsidP="00A74533">
      <w:pPr>
        <w:numPr>
          <w:ilvl w:val="0"/>
          <w:numId w:val="24"/>
        </w:numPr>
        <w:tabs>
          <w:tab w:val="clear" w:pos="540"/>
          <w:tab w:val="left" w:pos="284"/>
        </w:tabs>
        <w:spacing w:before="24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Wypełniony i podpisany przez Wykonawcę „Formularz oferty” na wzorze stanowiącym załącznik nr 1 do niniejszych IWZ.</w:t>
      </w:r>
    </w:p>
    <w:p w14:paraId="13C8F0B7" w14:textId="77777777" w:rsidR="00A74533" w:rsidRPr="00A74533" w:rsidRDefault="00A74533" w:rsidP="00A74533">
      <w:pPr>
        <w:numPr>
          <w:ilvl w:val="0"/>
          <w:numId w:val="24"/>
        </w:numPr>
        <w:tabs>
          <w:tab w:val="clear" w:pos="540"/>
          <w:tab w:val="num" w:pos="284"/>
          <w:tab w:val="left" w:pos="357"/>
        </w:tabs>
        <w:spacing w:before="120" w:after="0" w:line="240" w:lineRule="auto"/>
        <w:ind w:left="284" w:hanging="284"/>
        <w:rPr>
          <w:sz w:val="24"/>
        </w:rPr>
      </w:pPr>
      <w:r w:rsidRPr="00A74533">
        <w:rPr>
          <w:rFonts w:ascii="Times New Roman" w:hAnsi="Times New Roman"/>
          <w:color w:val="auto"/>
          <w:sz w:val="24"/>
          <w:lang w:eastAsia="pl-PL"/>
        </w:rPr>
        <w:t>Odpis z właściwego rejestru lub centralnej ewidencji i informacji o działalności gospodarczej.</w:t>
      </w:r>
    </w:p>
    <w:p w14:paraId="1EC76636" w14:textId="77777777" w:rsidR="00A74533" w:rsidRPr="00A74533" w:rsidRDefault="00A74533" w:rsidP="00A74533">
      <w:pPr>
        <w:numPr>
          <w:ilvl w:val="0"/>
          <w:numId w:val="24"/>
        </w:numPr>
        <w:tabs>
          <w:tab w:val="clear" w:pos="540"/>
          <w:tab w:val="num" w:pos="284"/>
          <w:tab w:val="left" w:pos="357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lang w:eastAsia="pl-PL"/>
        </w:rPr>
      </w:pPr>
      <w:r w:rsidRPr="00A74533">
        <w:rPr>
          <w:rFonts w:ascii="Times New Roman" w:hAnsi="Times New Roman"/>
          <w:color w:val="auto"/>
          <w:sz w:val="24"/>
          <w:lang w:eastAsia="pl-PL"/>
        </w:rPr>
        <w:t xml:space="preserve">Przed podpisaniem umowy Wykonawca złoży oświadczenie o wypełnieniu przez Wykonawcę obowiązku informacyjnego przewidzianego w art. 13 lub art. 14 RODO wobec osób fizycznych, od których dane osobowe bezpośrednio lub pośrednio Wykonawca pozyskał w celu realizacji umowy.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BF8A640" w14:textId="77777777" w:rsidTr="001E7A78">
        <w:trPr>
          <w:trHeight w:val="121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20AF7A" w14:textId="77777777" w:rsidR="001E7A78" w:rsidRPr="001E7A78" w:rsidRDefault="001E7A78" w:rsidP="001E7A7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 xml:space="preserve">VI. INFORMACJA O SPOSOBIE POROZUMIEWANIA SIĘ ZAMAWIAJĄCEGO </w:t>
            </w: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br/>
              <w:t>Z WYKONAWCAMI ORAZ PRZEKAZYWANIA OŚWIADCZEŃ I DOKUMENTÓW OSOBY  PO  STRONIE  ZAMAWIAJĄCEGO  UPRAWNIONE  DO  KONTAKTU</w:t>
            </w:r>
          </w:p>
        </w:tc>
      </w:tr>
    </w:tbl>
    <w:p w14:paraId="1D0EB14E" w14:textId="365E1DBD" w:rsidR="001E7A78" w:rsidRPr="001E7A78" w:rsidRDefault="001E7A78" w:rsidP="007508F8">
      <w:pPr>
        <w:numPr>
          <w:ilvl w:val="0"/>
          <w:numId w:val="5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Wszelkie oświadczenia, wnioski, zawiadomienia oraz informacje Zamawiający i</w:t>
      </w:r>
      <w:r w:rsidR="007508F8">
        <w:rPr>
          <w:rFonts w:ascii="Times New Roman" w:hAnsi="Times New Roman"/>
          <w:color w:val="auto"/>
          <w:sz w:val="24"/>
          <w:szCs w:val="24"/>
          <w:lang w:eastAsia="pl-PL"/>
        </w:rPr>
        <w:t> 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Wykonawcy przekazują pisemnie, faksem lub drogą elektroniczną.</w:t>
      </w:r>
    </w:p>
    <w:p w14:paraId="57B4BED2" w14:textId="77777777" w:rsidR="001E7A78" w:rsidRPr="001E7A78" w:rsidRDefault="001E7A78" w:rsidP="007508F8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nie dopuszcza składania ofert drogą elektroniczną, która musi być złożona w formie pisemnej. </w:t>
      </w:r>
    </w:p>
    <w:p w14:paraId="4C09750D" w14:textId="77777777" w:rsidR="001E7A78" w:rsidRPr="001E7A78" w:rsidRDefault="001E7A78" w:rsidP="007508F8">
      <w:pPr>
        <w:numPr>
          <w:ilvl w:val="0"/>
          <w:numId w:val="5"/>
        </w:numPr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Osobą uprawnioną do kontaktowania się z Wykonawcami jest: </w:t>
      </w:r>
    </w:p>
    <w:p w14:paraId="21DC49BE" w14:textId="65A608D5" w:rsidR="001E7A78" w:rsidRPr="001E7A78" w:rsidRDefault="001E7A78" w:rsidP="007508F8">
      <w:pPr>
        <w:tabs>
          <w:tab w:val="left" w:pos="357"/>
        </w:tabs>
        <w:spacing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Pani</w:t>
      </w:r>
      <w:r w:rsidR="00A86DA2">
        <w:rPr>
          <w:rFonts w:ascii="Times New Roman" w:hAnsi="Times New Roman"/>
          <w:color w:val="auto"/>
          <w:sz w:val="24"/>
          <w:szCs w:val="24"/>
          <w:lang w:eastAsia="pl-PL"/>
        </w:rPr>
        <w:t xml:space="preserve"> Anna Uzar </w:t>
      </w:r>
      <w:r w:rsidR="00A86DA2" w:rsidRPr="00A86DA2">
        <w:rPr>
          <w:rFonts w:ascii="Times New Roman" w:hAnsi="Times New Roman"/>
          <w:color w:val="auto"/>
          <w:sz w:val="24"/>
          <w:szCs w:val="24"/>
          <w:lang w:eastAsia="pl-PL"/>
        </w:rPr>
        <w:t xml:space="preserve">tel. 22 326-11-32 e-mail: </w:t>
      </w:r>
      <w:hyperlink r:id="rId10" w:history="1">
        <w:r w:rsidR="00A86DA2" w:rsidRPr="00A86DA2">
          <w:rPr>
            <w:rStyle w:val="Hipercze"/>
            <w:rFonts w:ascii="Times New Roman" w:hAnsi="Times New Roman"/>
            <w:sz w:val="24"/>
            <w:szCs w:val="24"/>
            <w:lang w:eastAsia="pl-PL"/>
          </w:rPr>
          <w:t>a.uzar@amw.com.pl</w:t>
        </w:r>
      </w:hyperlink>
      <w:r w:rsidR="00A86DA2">
        <w:rPr>
          <w:rFonts w:ascii="Times New Roman" w:hAnsi="Times New Roman"/>
          <w:color w:val="auto"/>
          <w:lang w:eastAsia="pl-PL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18F4513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9AA83" w14:textId="77777777" w:rsidR="001E7A78" w:rsidRPr="001E7A78" w:rsidRDefault="001E7A78" w:rsidP="001E7A78">
            <w:pPr>
              <w:spacing w:before="120" w:after="120" w:line="240" w:lineRule="auto"/>
              <w:ind w:left="357" w:hanging="3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VII. INNE  POSTANOWIENIA</w:t>
            </w:r>
          </w:p>
        </w:tc>
      </w:tr>
    </w:tbl>
    <w:p w14:paraId="1059A972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240" w:after="0" w:line="240" w:lineRule="auto"/>
        <w:ind w:left="425" w:hanging="425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Zamówienie prowadzone jest w języku polskim.</w:t>
      </w:r>
    </w:p>
    <w:p w14:paraId="5AC62F16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 zwrócić się do Zamawiającego o wyjaśnienie IWZ.</w:t>
      </w:r>
      <w:r w:rsidRPr="001E7A78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 xml:space="preserve"> </w:t>
      </w:r>
    </w:p>
    <w:p w14:paraId="0009536F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Wykonawca może złożyć jedną ofertę/Zamawiający dopuszcza możliwość złożenia oferty częściowej, a wykonawca może złożyć oferty częściowe na jedną lub wszystkie części zamówienia </w:t>
      </w:r>
      <w:r w:rsidRPr="001E7A78">
        <w:rPr>
          <w:rFonts w:ascii="Times New Roman" w:hAnsi="Times New Roman"/>
          <w:i/>
          <w:color w:val="auto"/>
          <w:sz w:val="24"/>
          <w:szCs w:val="24"/>
          <w:lang w:eastAsia="pl-PL"/>
        </w:rPr>
        <w:t>(wykreślić, jeżeli nie wymagane)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 </w:t>
      </w:r>
    </w:p>
    <w:p w14:paraId="00D28725" w14:textId="7BF5FCE6" w:rsidR="001E7A78" w:rsidRPr="001E7A78" w:rsidRDefault="001E7A78" w:rsidP="00FF0ADA">
      <w:pPr>
        <w:numPr>
          <w:ilvl w:val="6"/>
          <w:numId w:val="5"/>
        </w:numPr>
        <w:tabs>
          <w:tab w:val="num" w:pos="-5103"/>
        </w:tabs>
        <w:spacing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Ofertę należy złożyć w zamkniętej kopercie opatrzoną nazwą i adresem Wykonawcy, a</w:t>
      </w:r>
      <w:r w:rsidR="007508F8">
        <w:rPr>
          <w:rFonts w:ascii="Times New Roman" w:hAnsi="Times New Roman"/>
          <w:bCs/>
          <w:color w:val="auto"/>
          <w:sz w:val="24"/>
          <w:szCs w:val="24"/>
          <w:lang w:eastAsia="pl-PL"/>
        </w:rPr>
        <w:t> 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>także z dopiskiem:</w:t>
      </w:r>
    </w:p>
    <w:p w14:paraId="71240565" w14:textId="77777777" w:rsidR="001E7A78" w:rsidRPr="001E7A78" w:rsidRDefault="001E7A78" w:rsidP="00FF0ADA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„Agencja Mienia Wojskowego</w:t>
      </w:r>
    </w:p>
    <w:p w14:paraId="0DEFEA45" w14:textId="650A5CC6" w:rsidR="001E7A78" w:rsidRPr="001E7A78" w:rsidRDefault="001E7A78" w:rsidP="007508F8">
      <w:pPr>
        <w:spacing w:before="120" w:after="0" w:line="240" w:lineRule="auto"/>
        <w:ind w:left="42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Oferta na</w:t>
      </w:r>
      <w:r w:rsidR="00A86DA2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: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A86DA2" w:rsidRPr="00A86DA2">
        <w:rPr>
          <w:rFonts w:ascii="Times New Roman" w:hAnsi="Times New Roman"/>
          <w:b/>
          <w:color w:val="auto"/>
          <w:sz w:val="24"/>
          <w:szCs w:val="24"/>
          <w:lang w:eastAsia="pl-PL"/>
        </w:rPr>
        <w:t>Zakup i dostawa kompletów garnków i patelni do internatów i kwater internatowych usytuowanych na terenie Warszawy i innych miejscowości położonych w obszarze właściwości Agencji Mienia Wojskowego Oddziału Regionalnego w Warszawie.</w:t>
      </w:r>
    </w:p>
    <w:p w14:paraId="47FB0A98" w14:textId="5EAB7BD9" w:rsidR="001E7A78" w:rsidRPr="001E7A78" w:rsidRDefault="001E7A78" w:rsidP="007508F8">
      <w:pPr>
        <w:spacing w:before="120" w:after="0" w:line="240" w:lineRule="auto"/>
        <w:ind w:left="426"/>
        <w:jc w:val="center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Nie otwierać przed dniem </w:t>
      </w:r>
      <w:r w:rsidR="0079267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04.09.2019</w:t>
      </w:r>
      <w:r w:rsidR="0054119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r.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 xml:space="preserve"> godz. </w:t>
      </w:r>
      <w:r w:rsidR="0079267E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10</w:t>
      </w:r>
      <w:r w:rsidR="008107CA">
        <w:rPr>
          <w:rFonts w:ascii="Times New Roman" w:hAnsi="Times New Roman"/>
          <w:b/>
          <w:bCs/>
          <w:color w:val="auto"/>
          <w:sz w:val="24"/>
          <w:szCs w:val="24"/>
          <w:vertAlign w:val="superscript"/>
          <w:lang w:eastAsia="pl-PL"/>
        </w:rPr>
        <w:t>30</w:t>
      </w:r>
      <w:r w:rsidRPr="001E7A78">
        <w:rPr>
          <w:rFonts w:ascii="Times New Roman" w:hAnsi="Times New Roman"/>
          <w:b/>
          <w:bCs/>
          <w:color w:val="auto"/>
          <w:sz w:val="24"/>
          <w:szCs w:val="24"/>
          <w:lang w:eastAsia="pl-PL"/>
        </w:rPr>
        <w:t>”.</w:t>
      </w:r>
    </w:p>
    <w:p w14:paraId="04D24589" w14:textId="77777777" w:rsidR="001E7A78" w:rsidRPr="001E7A78" w:rsidRDefault="001E7A78" w:rsidP="007508F8">
      <w:pPr>
        <w:numPr>
          <w:ilvl w:val="6"/>
          <w:numId w:val="5"/>
        </w:numPr>
        <w:tabs>
          <w:tab w:val="num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Wykonawca może, przed upływem terminu składania ofert, zmienić lub wycofać ofertę.</w:t>
      </w:r>
    </w:p>
    <w:p w14:paraId="11C243DB" w14:textId="77777777" w:rsidR="001E7A78" w:rsidRPr="001E7A78" w:rsidRDefault="001E7A78" w:rsidP="007508F8">
      <w:pPr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18DF9996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B1ED0B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lastRenderedPageBreak/>
              <w:t>VIII. MIEJSCE, TERMIN  I  SPOSÓB  SKŁADANIA, I OTWARCIA OFERT</w:t>
            </w:r>
          </w:p>
        </w:tc>
      </w:tr>
    </w:tbl>
    <w:p w14:paraId="5513DA1F" w14:textId="17CB0F65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Ofertę należy złożyć w siedzibie Zamawiającego, ul. </w:t>
      </w:r>
      <w:r w:rsidR="00FF0ADA">
        <w:rPr>
          <w:rFonts w:ascii="Times New Roman" w:hAnsi="Times New Roman"/>
          <w:color w:val="auto"/>
          <w:sz w:val="24"/>
          <w:szCs w:val="24"/>
          <w:lang w:eastAsia="pl-PL"/>
        </w:rPr>
        <w:t>Chełmżyńska 9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, 0</w:t>
      </w:r>
      <w:r w:rsidR="00FF0ADA">
        <w:rPr>
          <w:rFonts w:ascii="Times New Roman" w:hAnsi="Times New Roman"/>
          <w:color w:val="auto"/>
          <w:sz w:val="24"/>
          <w:szCs w:val="24"/>
          <w:lang w:eastAsia="pl-PL"/>
        </w:rPr>
        <w:t>4-247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Warszawa, parter, pok. 0</w:t>
      </w:r>
      <w:r w:rsidR="00FF0ADA">
        <w:rPr>
          <w:rFonts w:ascii="Times New Roman" w:hAnsi="Times New Roman"/>
          <w:color w:val="auto"/>
          <w:sz w:val="24"/>
          <w:szCs w:val="24"/>
          <w:lang w:eastAsia="pl-PL"/>
        </w:rPr>
        <w:t>09 (kancelaria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) w terminie do </w:t>
      </w:r>
      <w:r w:rsidR="0079267E">
        <w:rPr>
          <w:rFonts w:ascii="Times New Roman" w:hAnsi="Times New Roman"/>
          <w:color w:val="auto"/>
          <w:sz w:val="24"/>
          <w:szCs w:val="24"/>
          <w:lang w:eastAsia="pl-PL"/>
        </w:rPr>
        <w:t>04.09.2019r.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 godz. </w:t>
      </w:r>
      <w:r w:rsidR="0079267E">
        <w:rPr>
          <w:rFonts w:ascii="Times New Roman" w:hAnsi="Times New Roman"/>
          <w:color w:val="auto"/>
          <w:sz w:val="24"/>
          <w:szCs w:val="24"/>
          <w:lang w:eastAsia="pl-PL"/>
        </w:rPr>
        <w:t>10</w:t>
      </w:r>
      <w:r w:rsidR="0079267E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>00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.</w:t>
      </w:r>
    </w:p>
    <w:p w14:paraId="75A3ADCD" w14:textId="7B8B5AE2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Zamawiający dokona jawnego otwarcia ofert w dniu </w:t>
      </w:r>
      <w:r w:rsidR="0079267E">
        <w:rPr>
          <w:rFonts w:ascii="Times New Roman" w:hAnsi="Times New Roman"/>
          <w:color w:val="auto"/>
          <w:sz w:val="24"/>
          <w:szCs w:val="24"/>
          <w:lang w:eastAsia="pl-PL"/>
        </w:rPr>
        <w:t xml:space="preserve">04.09.2019r.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 godz. </w:t>
      </w:r>
      <w:r w:rsidR="0079267E">
        <w:rPr>
          <w:rFonts w:ascii="Times New Roman" w:hAnsi="Times New Roman"/>
          <w:color w:val="auto"/>
          <w:sz w:val="24"/>
          <w:szCs w:val="24"/>
          <w:lang w:eastAsia="pl-PL"/>
        </w:rPr>
        <w:t>10</w:t>
      </w:r>
      <w:r w:rsidR="0079267E">
        <w:rPr>
          <w:rFonts w:ascii="Times New Roman" w:hAnsi="Times New Roman"/>
          <w:color w:val="auto"/>
          <w:sz w:val="24"/>
          <w:szCs w:val="24"/>
          <w:vertAlign w:val="superscript"/>
          <w:lang w:eastAsia="pl-PL"/>
        </w:rPr>
        <w:t>30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w siedzibie Zamawiającego, pok. </w:t>
      </w:r>
      <w:r w:rsidR="0079267E">
        <w:rPr>
          <w:rFonts w:ascii="Times New Roman" w:hAnsi="Times New Roman"/>
          <w:color w:val="auto"/>
          <w:sz w:val="24"/>
          <w:szCs w:val="24"/>
          <w:lang w:eastAsia="pl-PL"/>
        </w:rPr>
        <w:t>005</w:t>
      </w:r>
    </w:p>
    <w:p w14:paraId="234F89CF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Bezpośrednio przed otwarciem ofert Zamawiający poda kwotę, jaką zamierza przeznaczyć na sfinansowanie zamówienia. </w:t>
      </w:r>
    </w:p>
    <w:p w14:paraId="3D669940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Podczas otwarcia ofert Zamawiający poda nazwy i adresy Wykonawców, a także informacje dotyczące ceny i innych kryteriów, jeżeli zostały określone.</w:t>
      </w:r>
    </w:p>
    <w:p w14:paraId="2411F7EE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niezwłocznie zwróci ofertę, która została złożona po terminie. </w:t>
      </w:r>
    </w:p>
    <w:p w14:paraId="60612A78" w14:textId="77777777" w:rsidR="001E7A78" w:rsidRPr="001E7A78" w:rsidRDefault="001E7A78" w:rsidP="007508F8">
      <w:pPr>
        <w:numPr>
          <w:ilvl w:val="0"/>
          <w:numId w:val="7"/>
        </w:numPr>
        <w:tabs>
          <w:tab w:val="left" w:pos="-5103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Oferty przesłane drogą elektroniczną (faks lub mail) zostaną odrzucone i nie będą rozpatrywane.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651F87BC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71BBA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IX. OPIS  SPOSOBU  OBLICZENIA  CENY</w:t>
            </w:r>
          </w:p>
        </w:tc>
      </w:tr>
    </w:tbl>
    <w:p w14:paraId="05A716FC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W „Formularzu oferty” należy przedstawić cenę netto i brutto za wykonanie zamówienia oraz kwotę i stawkę podatku VAT.</w:t>
      </w:r>
    </w:p>
    <w:p w14:paraId="7629734C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Cenę należy wpisać w polskich złotych, z dokładnością do dwóch miejsc po przecinku.</w:t>
      </w:r>
    </w:p>
    <w:p w14:paraId="2F391BD4" w14:textId="77777777" w:rsidR="001E7A78" w:rsidRPr="001E7A78" w:rsidRDefault="001E7A78" w:rsidP="007508F8">
      <w:pPr>
        <w:numPr>
          <w:ilvl w:val="3"/>
          <w:numId w:val="8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Cena brutto musi zawierać wszystkie koszty związane z realizacją zamówienia.</w:t>
      </w:r>
    </w:p>
    <w:p w14:paraId="3CED592D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4FD55300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2DFEC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X. KRYTERIA  OCENY  OFERT</w:t>
            </w:r>
          </w:p>
        </w:tc>
      </w:tr>
    </w:tbl>
    <w:p w14:paraId="45DE00FD" w14:textId="77777777" w:rsidR="001E7A78" w:rsidRPr="001E7A78" w:rsidRDefault="001E7A78" w:rsidP="007508F8">
      <w:pPr>
        <w:numPr>
          <w:ilvl w:val="5"/>
          <w:numId w:val="8"/>
        </w:numPr>
        <w:tabs>
          <w:tab w:val="num" w:pos="426"/>
        </w:tabs>
        <w:spacing w:before="12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Zamawiający będzie się kierował następującym(i) kryterium(ami) oceny ofert:</w:t>
      </w:r>
    </w:p>
    <w:p w14:paraId="2F80BF10" w14:textId="6B60C68A" w:rsidR="00A86DA2" w:rsidRPr="008D62ED" w:rsidRDefault="00A86DA2" w:rsidP="007508F8">
      <w:pPr>
        <w:pStyle w:val="Akapitzlist"/>
        <w:numPr>
          <w:ilvl w:val="1"/>
          <w:numId w:val="4"/>
        </w:numPr>
        <w:tabs>
          <w:tab w:val="left" w:pos="540"/>
        </w:tabs>
        <w:spacing w:before="120" w:after="0" w:line="240" w:lineRule="auto"/>
        <w:rPr>
          <w:rFonts w:ascii="Times New Roman" w:hAnsi="Times New Roman"/>
          <w:color w:val="auto"/>
          <w:lang w:eastAsia="pl-PL"/>
        </w:rPr>
      </w:pPr>
      <w:r w:rsidRPr="008D62ED">
        <w:rPr>
          <w:rFonts w:ascii="Times New Roman" w:hAnsi="Times New Roman"/>
          <w:color w:val="auto"/>
          <w:lang w:eastAsia="pl-PL"/>
        </w:rPr>
        <w:t>cena oferty brutto: 100%</w:t>
      </w:r>
    </w:p>
    <w:p w14:paraId="792EA412" w14:textId="77777777" w:rsidR="00A86DA2" w:rsidRDefault="00A86DA2" w:rsidP="007508F8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lang w:eastAsia="pl-PL"/>
        </w:rPr>
      </w:pPr>
      <w:r>
        <w:rPr>
          <w:rFonts w:ascii="Times New Roman" w:hAnsi="Times New Roman"/>
          <w:color w:val="auto"/>
          <w:lang w:eastAsia="pl-PL"/>
        </w:rPr>
        <w:t>C = punkty w kryterium cena ofertowa brutto zamówienia zostaną przyznane wg poniższego wzoru:</w:t>
      </w:r>
    </w:p>
    <w:p w14:paraId="0D594FE3" w14:textId="77777777" w:rsidR="00A86DA2" w:rsidRDefault="00A86DA2" w:rsidP="007508F8">
      <w:pPr>
        <w:pStyle w:val="Akapitzlist"/>
        <w:tabs>
          <w:tab w:val="left" w:pos="540"/>
        </w:tabs>
        <w:spacing w:before="120" w:after="0" w:line="240" w:lineRule="auto"/>
        <w:ind w:left="540"/>
        <w:rPr>
          <w:rFonts w:ascii="Times New Roman" w:hAnsi="Times New Roman"/>
          <w:color w:val="auto"/>
          <w:lang w:eastAsia="pl-PL"/>
        </w:rPr>
      </w:pPr>
    </w:p>
    <w:p w14:paraId="365A68FE" w14:textId="77777777" w:rsidR="00A86DA2" w:rsidRPr="00CD1BB0" w:rsidRDefault="00A86DA2" w:rsidP="00750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lang w:eastAsia="en-GB"/>
        </w:rPr>
      </w:pP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>najniższa cena ofertowa brutto za wykonanie zamówienia</w:t>
      </w:r>
    </w:p>
    <w:p w14:paraId="457AB496" w14:textId="77777777" w:rsidR="00A86DA2" w:rsidRPr="00CD1BB0" w:rsidRDefault="00A86DA2" w:rsidP="007508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auto"/>
          <w:lang w:eastAsia="en-GB"/>
        </w:rPr>
      </w:pPr>
      <w:r w:rsidRPr="00CD1BB0">
        <w:rPr>
          <w:rFonts w:ascii="Times New Roman" w:hAnsi="Times New Roman"/>
          <w:i/>
          <w:color w:val="auto"/>
          <w:lang w:eastAsia="en-GB"/>
        </w:rPr>
        <w:t xml:space="preserve">C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=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------------------------------------------------------------------------------------------------ x 100 </w:t>
      </w:r>
    </w:p>
    <w:p w14:paraId="0F6EAFF1" w14:textId="77777777" w:rsidR="00A86DA2" w:rsidRDefault="00A86DA2" w:rsidP="007508F8">
      <w:pPr>
        <w:tabs>
          <w:tab w:val="left" w:pos="540"/>
        </w:tabs>
        <w:spacing w:before="60" w:after="120" w:line="240" w:lineRule="auto"/>
        <w:rPr>
          <w:rFonts w:ascii="Times New Roman" w:hAnsi="Times New Roman"/>
          <w:i/>
          <w:iCs/>
          <w:color w:val="auto"/>
          <w:lang w:eastAsia="en-GB"/>
        </w:rPr>
      </w:pPr>
      <w:r>
        <w:rPr>
          <w:rFonts w:ascii="Times New Roman" w:hAnsi="Times New Roman"/>
          <w:i/>
          <w:iCs/>
          <w:color w:val="auto"/>
          <w:lang w:eastAsia="en-GB"/>
        </w:rPr>
        <w:t xml:space="preserve">   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 xml:space="preserve">                </w:t>
      </w:r>
      <w:r>
        <w:rPr>
          <w:rFonts w:ascii="Times New Roman" w:hAnsi="Times New Roman"/>
          <w:i/>
          <w:iCs/>
          <w:color w:val="auto"/>
          <w:lang w:eastAsia="en-GB"/>
        </w:rPr>
        <w:t xml:space="preserve">    </w:t>
      </w:r>
      <w:r w:rsidRPr="00CD1BB0">
        <w:rPr>
          <w:rFonts w:ascii="Times New Roman" w:hAnsi="Times New Roman"/>
          <w:i/>
          <w:iCs/>
          <w:color w:val="auto"/>
          <w:lang w:eastAsia="en-GB"/>
        </w:rPr>
        <w:t>cena ofertowa brutto za wykonanie zamówienia oferty ocenianej</w:t>
      </w:r>
    </w:p>
    <w:p w14:paraId="6FF8D847" w14:textId="77777777" w:rsidR="001E7A78" w:rsidRPr="001E7A78" w:rsidRDefault="001E7A78" w:rsidP="007508F8">
      <w:pPr>
        <w:tabs>
          <w:tab w:val="left" w:pos="54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3CB58FE7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E0DD6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</w:t>
            </w: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. WYBÓR  NAJKORZYSTNIEJSZEJ  OFERTY  </w:t>
            </w:r>
          </w:p>
        </w:tc>
      </w:tr>
    </w:tbl>
    <w:p w14:paraId="1C5E5D7F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 toku badania i oceny ofert Zamawiający może żądać od Wykonawców wyjaśnień i uzupełnień złożonych ofert. </w:t>
      </w:r>
    </w:p>
    <w:p w14:paraId="6B359D09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left="357" w:hanging="357"/>
        <w:rPr>
          <w:rFonts w:ascii="Times New Roman" w:hAnsi="Times New Roman"/>
          <w:bCs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Dopuszcza się prowadzenie negocjacji w sprawie ceny oferty z Wykonawcą, który złożył najkorzystniejszą ofertę, szczególnie w przypadku, gdy przekracza ona wartość, jaką Zamawiający zamierzał przeznaczyć na sfinansowanie zamówienia. </w:t>
      </w:r>
    </w:p>
    <w:p w14:paraId="02D6628D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poprawi w ofercie:</w:t>
      </w:r>
    </w:p>
    <w:p w14:paraId="758F6D7F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pisarskie;</w:t>
      </w:r>
    </w:p>
    <w:p w14:paraId="1A689CC6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oczywiste omyłki rachunkowe, z uwzględnieniem konsekwencji rachunkowych dokonanych poprawek;</w:t>
      </w:r>
    </w:p>
    <w:p w14:paraId="3A53173F" w14:textId="77777777" w:rsidR="001E7A78" w:rsidRPr="001E7A78" w:rsidRDefault="001E7A78" w:rsidP="007508F8">
      <w:pPr>
        <w:numPr>
          <w:ilvl w:val="0"/>
          <w:numId w:val="19"/>
        </w:numPr>
        <w:tabs>
          <w:tab w:val="left" w:pos="408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lastRenderedPageBreak/>
        <w:t>inne omyłki polegające na niezgodności oferty z istotnymi warunkami zamówienia, niepowodujące istotnych zmian w treści oferty.</w:t>
      </w:r>
    </w:p>
    <w:p w14:paraId="20AF9206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może odrzucić ofertę, jeżeli:</w:t>
      </w:r>
    </w:p>
    <w:p w14:paraId="0A81A442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treść nie odpowiada treści IWZ, z zastrzeżeniem ust. 3 pkt 3;</w:t>
      </w:r>
    </w:p>
    <w:p w14:paraId="2A8734AC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jej złożenie stanowi czyn nieuczciwej konkurencji w rozumieniu przepisów o zwalczaniu nieuczciwej konkurencji;</w:t>
      </w:r>
    </w:p>
    <w:p w14:paraId="1FFC62E8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została złożona przez Wykonawcę niezaproszonego do składania ofert;</w:t>
      </w:r>
    </w:p>
    <w:p w14:paraId="306B2F81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została złożona przez Wykonawcę, który w okresie ostatnich 24 m-cy przed dniem składania ofert realizował zamówienie dla Zamawiającego w sposób nienależyty, w szczególności </w:t>
      </w:r>
      <w:r w:rsidRPr="001E7A78">
        <w:rPr>
          <w:rFonts w:ascii="Times New Roman" w:hAnsi="Times New Roman"/>
          <w:bCs/>
          <w:color w:val="auto"/>
          <w:sz w:val="24"/>
          <w:szCs w:val="24"/>
          <w:lang w:eastAsia="pl-PL"/>
        </w:rPr>
        <w:t xml:space="preserve">nie wykonał zamówienia w terminie umownym z przyczyn leżących po jego stronie; dostarczył towary o niewłaściwej jakości; nie wywiązał się w terminie z warunków gwarancji lub rękojmi; wykonane zamówienie obarczone było wadą powodującą konieczność poniesienia przez Zamawiającego dodatkowych nakładów finansowych, </w:t>
      </w: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lub zamawiający rozwiązał zawartą umowę z winy Wykonawcy.</w:t>
      </w:r>
    </w:p>
    <w:p w14:paraId="1B0A3DCF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złoży wyjaśnień lub dokumentów w wyznaczonym terminie;</w:t>
      </w:r>
    </w:p>
    <w:p w14:paraId="72F1EEC9" w14:textId="77777777" w:rsidR="001E7A78" w:rsidRPr="001E7A78" w:rsidRDefault="001E7A78" w:rsidP="007508F8">
      <w:pPr>
        <w:numPr>
          <w:ilvl w:val="0"/>
          <w:numId w:val="18"/>
        </w:numPr>
        <w:tabs>
          <w:tab w:val="left" w:pos="408"/>
        </w:tabs>
        <w:spacing w:before="120" w:after="0" w:line="240" w:lineRule="auto"/>
        <w:ind w:hanging="357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Wykonawca nie wniesie lub nie przedłuży ważności wadium w wymaganym terminie.</w:t>
      </w:r>
    </w:p>
    <w:p w14:paraId="466284E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Zamawiający może unieważnić zamówienie, jeżeli: </w:t>
      </w:r>
    </w:p>
    <w:p w14:paraId="4C90D9A5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nie zostanie złożona żadna oferta niepodlegająca odrzuceniu;</w:t>
      </w:r>
    </w:p>
    <w:p w14:paraId="6BFA7F55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cena najkorzystniejszej oferty lub oferta z najniższą ceną przewyższać będzie kwotę, którą Zamawiający zamierza przeznaczyć na sfinansowanie zamówienia;</w:t>
      </w:r>
    </w:p>
    <w:p w14:paraId="03F3CB68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strike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wystąpi zmiana okoliczności powodująca, że prowadzenie postępowania lub wykonanie zamówienia nie będzie leżeć w interesie Zamawiającego;</w:t>
      </w:r>
    </w:p>
    <w:p w14:paraId="3ACEFB12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zamówienie obarczone będzie wadą uniemożliwiającą zawarcie ważnej umowy;</w:t>
      </w:r>
    </w:p>
    <w:p w14:paraId="3182B469" w14:textId="77777777" w:rsidR="001E7A78" w:rsidRPr="001E7A78" w:rsidRDefault="001E7A78" w:rsidP="007508F8">
      <w:pPr>
        <w:numPr>
          <w:ilvl w:val="1"/>
          <w:numId w:val="22"/>
        </w:numPr>
        <w:tabs>
          <w:tab w:val="left" w:pos="357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w wyniku złożenia ofert dodatkowych zostaną złożone oferty o takiej samej cenie.</w:t>
      </w:r>
    </w:p>
    <w:p w14:paraId="7E4FF5EF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Zamawiający wybierze ofertę najkorzystniejszą na podstawie kryteriów oceny ofert określonych w IWZ.</w:t>
      </w:r>
    </w:p>
    <w:p w14:paraId="5C9AD13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nie będzie można dokonać wyboru oferty najkorzystniejszej z uwagi na to, że dwie lub więcej ofert przedstawiać będzie taki sam bilans ceny i innych kryteriów oceny ofert, zamawiający spośród tych ofert wybierze ofertę z niższą ceną.</w:t>
      </w:r>
    </w:p>
    <w:p w14:paraId="3A5889A3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Jeżeli w postępowaniu o udzielenie zamówienia, w którym jedynym kryterium oceny ofert jest cena, nie można będzie dokonać wyboru oferty najkorzystniejszej ze względu na to, że zostały złożone oferty o takiej samej cenie, zamawiający wezwie wykonawców, którzy złożyli te oferty, do złożenia w terminie określonym przez zamawiającego ofert dodatkowych.</w:t>
      </w:r>
    </w:p>
    <w:p w14:paraId="71A51292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Wykonawcy, składając oferty dodatkowe, nie będą mogły zaoferować cen wyższych niż zaoferowane w złożonych ofertach. </w:t>
      </w:r>
    </w:p>
    <w:p w14:paraId="64C65B81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>Po wyborze najkorzystniejszej oferty zamawiający zawiadomi wszystkich wykonawców, którzy złożyli oferty, o wyborze najkorzystniejszej oferty oraz o ofertach odrzuconych lub o unieważnieniu zamówienia.</w:t>
      </w:r>
    </w:p>
    <w:p w14:paraId="28B1566E" w14:textId="77777777" w:rsidR="001E7A78" w:rsidRPr="001E7A78" w:rsidRDefault="001E7A78" w:rsidP="007508F8">
      <w:pPr>
        <w:numPr>
          <w:ilvl w:val="0"/>
          <w:numId w:val="13"/>
        </w:numPr>
        <w:spacing w:before="120" w:after="0" w:line="240" w:lineRule="auto"/>
        <w:ind w:hanging="502"/>
        <w:rPr>
          <w:rFonts w:ascii="Times New Roman" w:hAnsi="Times New Roman"/>
          <w:color w:val="auto"/>
          <w:sz w:val="24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0"/>
          <w:lang w:eastAsia="pl-PL"/>
        </w:rPr>
        <w:t xml:space="preserve">Jeżeli wykonawca, którego oferta została wybrana, uchyli się od zawarcia umowy, zamawiający wybierze ofertę najkorzystniejszą spośród pozostałych ofert, bez przeprowadzania ich ponownej badania i oceny. </w:t>
      </w:r>
    </w:p>
    <w:p w14:paraId="364D8963" w14:textId="77777777" w:rsidR="001E7A78" w:rsidRPr="001E7A78" w:rsidRDefault="001E7A78" w:rsidP="001E7A78">
      <w:pPr>
        <w:spacing w:before="120" w:after="0" w:line="240" w:lineRule="auto"/>
        <w:ind w:left="363"/>
        <w:rPr>
          <w:rFonts w:ascii="Times New Roman" w:hAnsi="Times New Roman"/>
          <w:color w:val="auto"/>
          <w:sz w:val="24"/>
          <w:szCs w:val="20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25937308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9C631F" w14:textId="77777777" w:rsidR="001E7A78" w:rsidRPr="001E7A78" w:rsidRDefault="001E7A78" w:rsidP="001E7A78">
            <w:pPr>
              <w:spacing w:before="120" w:after="120" w:line="240" w:lineRule="auto"/>
              <w:ind w:left="284" w:hanging="284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pl-PL"/>
              </w:rPr>
              <w:t>XII.  ZAWARCIE  UMOWY</w:t>
            </w:r>
          </w:p>
        </w:tc>
      </w:tr>
    </w:tbl>
    <w:p w14:paraId="24B0BA6C" w14:textId="77777777" w:rsidR="001E7A78" w:rsidRPr="001E7A7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Zamawiający wymaga zawarcia umowy na warunkach określonych w projekcie załączonym do niniejszych IWZ.</w:t>
      </w:r>
    </w:p>
    <w:p w14:paraId="2AEC83C6" w14:textId="77777777" w:rsidR="001E7A78" w:rsidRPr="001E7A7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240" w:after="0" w:line="240" w:lineRule="auto"/>
        <w:ind w:left="357" w:hanging="357"/>
        <w:rPr>
          <w:rFonts w:ascii="Times New Roman" w:eastAsia="Arial Unicode MS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Rozliczenia między Zamawiającym i Wykonawcą będą prowadzone w polskich złotych.</w:t>
      </w:r>
    </w:p>
    <w:p w14:paraId="52B9B1CB" w14:textId="7599432F" w:rsidR="001E7A78" w:rsidRPr="007508F8" w:rsidRDefault="001E7A78" w:rsidP="007508F8">
      <w:pPr>
        <w:numPr>
          <w:ilvl w:val="0"/>
          <w:numId w:val="9"/>
        </w:numPr>
        <w:tabs>
          <w:tab w:val="clear" w:pos="360"/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7508F8">
        <w:rPr>
          <w:rFonts w:ascii="Times New Roman" w:eastAsia="Arial Unicode MS" w:hAnsi="Times New Roman"/>
          <w:color w:val="auto"/>
          <w:sz w:val="24"/>
          <w:szCs w:val="24"/>
          <w:lang w:eastAsia="pl-PL"/>
        </w:rPr>
        <w:t>Do umowy stosowane będą przepisy ustawy z dnia 23 kwietnia 1964 r. Kodeks cywilny (Dz. U. z 2014 r., poz. 121, z późn. zm.).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E7A78" w:rsidRPr="001E7A78" w14:paraId="045DEA75" w14:textId="77777777" w:rsidTr="001E7A78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6ABE9" w14:textId="77777777" w:rsidR="001E7A78" w:rsidRPr="001E7A78" w:rsidRDefault="001E7A78" w:rsidP="001E7A78">
            <w:pPr>
              <w:spacing w:before="120" w:after="120" w:line="240" w:lineRule="auto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1E7A78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XIII.  ZAŁĄCZNIKI </w:t>
            </w:r>
          </w:p>
        </w:tc>
      </w:tr>
    </w:tbl>
    <w:p w14:paraId="21F831B2" w14:textId="77777777" w:rsidR="001E7A78" w:rsidRP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24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Formularz oferty.</w:t>
      </w:r>
    </w:p>
    <w:p w14:paraId="49972D11" w14:textId="77777777" w:rsidR="001E7A78" w:rsidRPr="001E7A78" w:rsidRDefault="001E7A78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Projekt umowy lub jej istotne postanowienia.</w:t>
      </w:r>
    </w:p>
    <w:p w14:paraId="47A8AFE1" w14:textId="516CAE33" w:rsidR="001E7A78" w:rsidRPr="001E7A78" w:rsidRDefault="00A86DA2" w:rsidP="001E7A78">
      <w:pPr>
        <w:numPr>
          <w:ilvl w:val="0"/>
          <w:numId w:val="12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Opis przedmiotu zamówienia.</w:t>
      </w:r>
    </w:p>
    <w:p w14:paraId="42C4ED1A" w14:textId="77777777" w:rsidR="001E7A78" w:rsidRPr="001E7A78" w:rsidRDefault="001E7A78" w:rsidP="001E7A78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17C8CDB9" w14:textId="77777777" w:rsidR="001E7A78" w:rsidRPr="001E7A78" w:rsidRDefault="001E7A78" w:rsidP="001E7A78">
      <w:pPr>
        <w:spacing w:before="120" w:after="0" w:line="240" w:lineRule="auto"/>
        <w:jc w:val="left"/>
        <w:rPr>
          <w:rFonts w:ascii="Times New Roman" w:hAnsi="Times New Roman"/>
          <w:color w:val="auto"/>
          <w:lang w:eastAsia="pl-PL"/>
        </w:rPr>
      </w:pPr>
    </w:p>
    <w:p w14:paraId="05F013DC" w14:textId="5BFCEB1B" w:rsidR="001E7A78" w:rsidRDefault="001E7A7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0D447F3" w14:textId="3AD8E049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D213467" w14:textId="6DE40BC3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0A42875" w14:textId="14B0EAA5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226831F" w14:textId="7A812B87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86FD021" w14:textId="04906606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2A6941A" w14:textId="3B8C6B75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5034252" w14:textId="3913FCF6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EDC338C" w14:textId="70B254F4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471FF58" w14:textId="245D7942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101ABD9" w14:textId="282A79A0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0088C825" w14:textId="1A72DED4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3DB2503" w14:textId="4927B9B2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40BBC7B" w14:textId="214A73DB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04B62BD" w14:textId="2717BFC2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52439CF" w14:textId="69CAAD36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F63E9DA" w14:textId="570F25FD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B3133EC" w14:textId="29A1DCD9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1A22AE7" w14:textId="0554B0FF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D16C848" w14:textId="0E0E3AFD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2F9C4AA" w14:textId="52FA95E8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255D18D" w14:textId="6154FA1E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140C4052" w14:textId="350C4116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229C4C8" w14:textId="076EF3B1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6878845" w14:textId="58839708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B45F130" w14:textId="55428BC3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4F8A30F" w14:textId="019473E2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372E5B47" w14:textId="087072C9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CF04C9A" w14:textId="09B7AA02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601BE14" w14:textId="6BE5FDAC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141ABB6" w14:textId="7F656B9C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70DE41AB" w14:textId="198A4305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6839E111" w14:textId="0F7C499B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2E207F86" w14:textId="2FC904B5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4DC6631A" w14:textId="4ED4C3FF" w:rsidR="0054119E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p w14:paraId="536FE886" w14:textId="77777777" w:rsidR="0054119E" w:rsidRPr="001E7A78" w:rsidRDefault="0054119E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</w:p>
    <w:sectPr w:rsidR="0054119E" w:rsidRPr="001E7A78" w:rsidSect="00CF342C">
      <w:headerReference w:type="default" r:id="rId11"/>
      <w:footerReference w:type="even" r:id="rId12"/>
      <w:headerReference w:type="first" r:id="rId13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071F9EBF" w14:textId="77777777" w:rsidR="006F1978" w:rsidRPr="006F73F0" w:rsidRDefault="006F1978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noProof/>
              <w:lang w:eastAsia="pl-PL"/>
            </w:rPr>
            <w:drawing>
              <wp:inline distT="0" distB="0" distL="0" distR="0" wp14:anchorId="2F2F4BB5" wp14:editId="447820C4">
                <wp:extent cx="495300" cy="561975"/>
                <wp:effectExtent l="0" t="0" r="0" b="9525"/>
                <wp:docPr id="23" name="Obraz 23" descr="Znak_Firmowy_AMW_orze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Firmowy_AMW_orze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19C380" w14:textId="77777777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 xml:space="preserve">AGENCJA </w:t>
          </w:r>
        </w:p>
        <w:p w14:paraId="6E6DF597" w14:textId="77777777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16" w:lineRule="auto"/>
            <w:contextualSpacing/>
            <w:jc w:val="center"/>
            <w:rPr>
              <w:rFonts w:asciiTheme="majorHAnsi" w:hAnsiTheme="majorHAnsi"/>
              <w:color w:val="4D4D4D"/>
              <w:sz w:val="18"/>
              <w:szCs w:val="18"/>
            </w:rPr>
          </w:pPr>
          <w:r w:rsidRPr="006F73F0">
            <w:rPr>
              <w:rFonts w:asciiTheme="majorHAnsi" w:hAnsiTheme="majorHAnsi"/>
              <w:color w:val="4D4D4D"/>
              <w:sz w:val="18"/>
              <w:szCs w:val="18"/>
            </w:rPr>
            <w:t>MIENIA WOJSKOWEGO</w:t>
          </w:r>
        </w:p>
        <w:p w14:paraId="0B7397DF" w14:textId="746CD7A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DaneJednostki1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DC4699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Oddział Regionalny w Warszawie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  <w:p w14:paraId="6C95FCC8" w14:textId="36913A79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begin"/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instrText xml:space="preserve"> DOCPROPERTY  DaneJednostki2  \* MERGEFORMAT </w:instrTex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separate"/>
          </w:r>
          <w:r w:rsidR="00DC4699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t>ul. Chełmżyńska 9, 04-247 Warszawa</w:t>
          </w:r>
          <w:r w:rsidRPr="006F73F0">
            <w:rPr>
              <w:rFonts w:ascii="Times New Roman" w:hAnsi="Times New Roman"/>
              <w:noProof/>
              <w:color w:val="595959" w:themeColor="text1" w:themeTint="A6"/>
              <w:sz w:val="16"/>
              <w:szCs w:val="16"/>
              <w:lang w:eastAsia="pl-PL"/>
            </w:rPr>
            <w:fldChar w:fldCharType="end"/>
          </w: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119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267E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07CA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.uzar@amw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84931F-F7FE-48FB-AF6F-BD70492E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14</TotalTime>
  <Pages>5</Pages>
  <Words>1218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2019-07-24T09:22:00Z</cp:lastPrinted>
  <dcterms:created xsi:type="dcterms:W3CDTF">2019-07-24T09:16:00Z</dcterms:created>
  <dcterms:modified xsi:type="dcterms:W3CDTF">2019-08-13T06:55:00Z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