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7C" w:rsidRPr="00974CC1" w:rsidRDefault="003B587C" w:rsidP="003B587C">
      <w:pPr>
        <w:rPr>
          <w:rFonts w:ascii="Arial" w:hAnsi="Arial" w:cs="Arial"/>
        </w:rPr>
      </w:pPr>
    </w:p>
    <w:p w:rsidR="003B587C" w:rsidRPr="00974CC1" w:rsidRDefault="003B587C" w:rsidP="003B587C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974CC1">
        <w:rPr>
          <w:rFonts w:ascii="Arial" w:eastAsia="Times New Roman" w:hAnsi="Arial" w:cs="Arial"/>
          <w:b/>
          <w:color w:val="000000"/>
          <w:lang w:eastAsia="pl-PL"/>
        </w:rPr>
        <w:t xml:space="preserve">Załącznik nr </w:t>
      </w:r>
      <w:r w:rsidR="001E716C">
        <w:rPr>
          <w:rFonts w:ascii="Arial" w:eastAsia="Times New Roman" w:hAnsi="Arial" w:cs="Arial"/>
          <w:b/>
          <w:color w:val="000000"/>
          <w:lang w:eastAsia="pl-PL"/>
        </w:rPr>
        <w:t>6</w:t>
      </w:r>
      <w:r w:rsidRPr="00974CC1">
        <w:rPr>
          <w:rFonts w:ascii="Arial" w:eastAsia="Times New Roman" w:hAnsi="Arial" w:cs="Arial"/>
          <w:b/>
          <w:color w:val="000000"/>
          <w:lang w:eastAsia="pl-PL"/>
        </w:rPr>
        <w:t xml:space="preserve"> do </w:t>
      </w:r>
      <w:r w:rsidR="001E716C">
        <w:rPr>
          <w:rFonts w:ascii="Arial" w:eastAsia="Times New Roman" w:hAnsi="Arial" w:cs="Arial"/>
          <w:b/>
          <w:color w:val="000000"/>
          <w:lang w:eastAsia="pl-PL"/>
        </w:rPr>
        <w:t>IWZ</w:t>
      </w:r>
    </w:p>
    <w:p w:rsidR="003B587C" w:rsidRPr="00974CC1" w:rsidRDefault="003B587C" w:rsidP="003B587C">
      <w:pPr>
        <w:spacing w:after="0" w:line="480" w:lineRule="auto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974CC1">
        <w:rPr>
          <w:rFonts w:ascii="Arial" w:eastAsia="Times New Roman" w:hAnsi="Arial" w:cs="Arial"/>
          <w:b/>
          <w:sz w:val="21"/>
          <w:szCs w:val="21"/>
          <w:lang w:eastAsia="pl-PL"/>
        </w:rPr>
        <w:t>Wykonawca:</w:t>
      </w:r>
      <w:bookmarkStart w:id="0" w:name="_GoBack"/>
      <w:bookmarkEnd w:id="0"/>
    </w:p>
    <w:p w:rsidR="003B587C" w:rsidRPr="00974CC1" w:rsidRDefault="003B587C" w:rsidP="003B587C">
      <w:pPr>
        <w:spacing w:after="0" w:line="360" w:lineRule="auto"/>
        <w:ind w:right="5954"/>
        <w:rPr>
          <w:rFonts w:ascii="Arial" w:eastAsia="Times New Roman" w:hAnsi="Arial" w:cs="Arial"/>
          <w:sz w:val="21"/>
          <w:szCs w:val="21"/>
          <w:lang w:eastAsia="pl-PL"/>
        </w:rPr>
      </w:pPr>
      <w:r w:rsidRPr="00974CC1">
        <w:rPr>
          <w:rFonts w:ascii="Arial" w:eastAsia="Times New Roman" w:hAnsi="Arial" w:cs="Arial"/>
          <w:sz w:val="21"/>
          <w:szCs w:val="21"/>
          <w:lang w:eastAsia="pl-PL"/>
        </w:rPr>
        <w:t>…………………………………………………………………………</w:t>
      </w:r>
    </w:p>
    <w:p w:rsidR="003B587C" w:rsidRPr="00974CC1" w:rsidRDefault="003B587C" w:rsidP="003B587C">
      <w:pPr>
        <w:spacing w:after="0" w:line="360" w:lineRule="auto"/>
        <w:ind w:right="5953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974CC1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adres)</w:t>
      </w:r>
    </w:p>
    <w:p w:rsidR="003B587C" w:rsidRPr="00974CC1" w:rsidRDefault="003B587C" w:rsidP="003B587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</w:p>
    <w:p w:rsidR="003B587C" w:rsidRPr="00974CC1" w:rsidRDefault="003B587C" w:rsidP="003B587C">
      <w:pPr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Oświadczenie wykonawcy 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pl-PL"/>
        </w:rPr>
      </w:pPr>
      <w:r w:rsidRPr="00974CC1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lang w:eastAsia="pl-PL"/>
        </w:rPr>
      </w:pPr>
    </w:p>
    <w:p w:rsidR="003B587C" w:rsidRPr="003B587C" w:rsidRDefault="003B587C" w:rsidP="003B587C">
      <w:pPr>
        <w:tabs>
          <w:tab w:val="left" w:pos="357"/>
          <w:tab w:val="left" w:pos="714"/>
        </w:tabs>
        <w:spacing w:before="120"/>
        <w:ind w:left="357"/>
        <w:jc w:val="center"/>
        <w:rPr>
          <w:b/>
          <w:lang w:bidi="pl-PL"/>
        </w:rPr>
      </w:pPr>
      <w:r w:rsidRPr="00E06FB4">
        <w:rPr>
          <w:b/>
          <w:lang w:bidi="pl-PL"/>
        </w:rPr>
        <w:t>Wymian</w:t>
      </w:r>
      <w:r>
        <w:rPr>
          <w:b/>
          <w:lang w:bidi="pl-PL"/>
        </w:rPr>
        <w:t>ę</w:t>
      </w:r>
      <w:r w:rsidRPr="00E06FB4">
        <w:rPr>
          <w:b/>
          <w:lang w:bidi="pl-PL"/>
        </w:rPr>
        <w:t xml:space="preserve"> stolarki okiennej oraz drzwi wejściowych w lokalach w zasobie</w:t>
      </w:r>
      <w:r>
        <w:rPr>
          <w:b/>
          <w:lang w:bidi="pl-PL"/>
        </w:rPr>
        <w:br/>
        <w:t xml:space="preserve"> </w:t>
      </w:r>
      <w:r w:rsidRPr="00E06FB4">
        <w:rPr>
          <w:b/>
          <w:lang w:bidi="pl-PL"/>
        </w:rPr>
        <w:t>AMW Oddział Regionalny w Gdyni</w:t>
      </w:r>
      <w:r>
        <w:rPr>
          <w:b/>
          <w:lang w:bidi="pl-PL"/>
        </w:rPr>
        <w:t>.</w:t>
      </w:r>
    </w:p>
    <w:p w:rsidR="003B587C" w:rsidRPr="00974CC1" w:rsidRDefault="003B587C" w:rsidP="003B587C">
      <w:pPr>
        <w:spacing w:after="0" w:line="240" w:lineRule="auto"/>
        <w:ind w:right="-426"/>
        <w:jc w:val="center"/>
        <w:rPr>
          <w:rFonts w:ascii="Arial" w:eastAsia="Times New Roman" w:hAnsi="Arial" w:cs="Arial"/>
          <w:b/>
          <w:bCs/>
          <w:i/>
          <w:color w:val="000000"/>
          <w:lang w:eastAsia="pl-PL"/>
        </w:rPr>
      </w:pPr>
    </w:p>
    <w:p w:rsidR="003B587C" w:rsidRPr="00974CC1" w:rsidRDefault="003B587C" w:rsidP="003B587C">
      <w:pPr>
        <w:tabs>
          <w:tab w:val="left" w:pos="284"/>
        </w:tabs>
        <w:spacing w:after="120" w:line="276" w:lineRule="auto"/>
        <w:jc w:val="both"/>
        <w:rPr>
          <w:rFonts w:ascii="Arial" w:eastAsia="Times New Roman" w:hAnsi="Arial" w:cs="Arial"/>
          <w:b/>
          <w:bCs/>
          <w:iCs/>
          <w:lang w:eastAsia="pl-PL"/>
        </w:rPr>
      </w:pPr>
      <w:r w:rsidRPr="00974CC1">
        <w:rPr>
          <w:rFonts w:ascii="Arial" w:eastAsia="Times New Roman" w:hAnsi="Arial" w:cs="Arial"/>
          <w:lang w:eastAsia="pl-PL"/>
        </w:rPr>
        <w:t>prowadzonego przez Agencję Mienia Wojskowego oświadczam, co następuje:</w:t>
      </w:r>
    </w:p>
    <w:p w:rsidR="003B587C" w:rsidRPr="00974CC1" w:rsidRDefault="003B587C" w:rsidP="003B58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lang w:eastAsia="pl-PL"/>
        </w:rPr>
        <w:t>INFORMACJA DOTYCZĄCA WYKONAWCY:</w:t>
      </w:r>
    </w:p>
    <w:p w:rsidR="003B587C" w:rsidRPr="003B587C" w:rsidRDefault="003B587C" w:rsidP="003B587C">
      <w:pPr>
        <w:pStyle w:val="NormalnyWeb"/>
        <w:spacing w:before="0" w:beforeAutospacing="0" w:after="0" w:afterAutospacing="0" w:line="360" w:lineRule="auto"/>
        <w:rPr>
          <w:rFonts w:ascii="Arial" w:hAnsi="Arial" w:cs="Arial"/>
          <w:sz w:val="21"/>
          <w:szCs w:val="21"/>
        </w:rPr>
      </w:pPr>
      <w:r w:rsidRPr="00974CC1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974CC1">
        <w:rPr>
          <w:rFonts w:ascii="Arial" w:hAnsi="Arial" w:cs="Arial"/>
          <w:i/>
          <w:iCs/>
          <w:sz w:val="21"/>
          <w:szCs w:val="21"/>
        </w:rPr>
        <w:t xml:space="preserve"> </w:t>
      </w:r>
      <w:r w:rsidRPr="00974CC1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974CC1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Pr="00974CC1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974CC1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974CC1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3B587C" w:rsidRPr="00974CC1" w:rsidRDefault="003B587C" w:rsidP="003B587C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b/>
          <w:sz w:val="24"/>
          <w:szCs w:val="24"/>
          <w:lang w:eastAsia="pl-PL"/>
        </w:rPr>
        <w:t>OŚWIADCZENIE DOTYCZĄCE PODANYCH INFORMACJI:</w:t>
      </w:r>
    </w:p>
    <w:p w:rsidR="003B587C" w:rsidRPr="00974CC1" w:rsidRDefault="003B587C" w:rsidP="003B587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974CC1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ych oświadczeniach są aktualne </w:t>
      </w:r>
      <w:r w:rsidRPr="00974CC1">
        <w:rPr>
          <w:rFonts w:ascii="Arial" w:eastAsia="Times New Roman" w:hAnsi="Arial" w:cs="Arial"/>
          <w:sz w:val="24"/>
          <w:szCs w:val="24"/>
          <w:lang w:eastAsia="pl-PL"/>
        </w:rPr>
        <w:t>i zgodne z prawdą oraz zostały przedstawione z pełną świadomością konsekwencji wprowadzenia zamawiającego w błąd przy przedstawianiu informacji.</w:t>
      </w:r>
    </w:p>
    <w:p w:rsidR="003B587C" w:rsidRPr="00974CC1" w:rsidRDefault="003B587C" w:rsidP="003B587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974CC1">
        <w:rPr>
          <w:rFonts w:ascii="Arial" w:hAnsi="Arial" w:cs="Arial"/>
          <w:b/>
          <w:sz w:val="21"/>
          <w:szCs w:val="21"/>
        </w:rPr>
        <w:t xml:space="preserve">INFORMACJA DOTYCZĄCA DOSTĘPU DO </w:t>
      </w:r>
      <w:r w:rsidR="008F6F4D">
        <w:rPr>
          <w:rFonts w:ascii="Arial" w:hAnsi="Arial" w:cs="Arial"/>
          <w:b/>
          <w:sz w:val="21"/>
          <w:szCs w:val="21"/>
        </w:rPr>
        <w:t>INFORMACJI</w:t>
      </w:r>
      <w:r w:rsidRPr="00974CC1">
        <w:rPr>
          <w:rFonts w:ascii="Arial" w:hAnsi="Arial" w:cs="Arial"/>
          <w:b/>
          <w:sz w:val="21"/>
          <w:szCs w:val="21"/>
        </w:rPr>
        <w:t>:</w:t>
      </w:r>
    </w:p>
    <w:p w:rsidR="003B587C" w:rsidRPr="00974CC1" w:rsidRDefault="003B587C" w:rsidP="003B58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74CC1">
        <w:rPr>
          <w:rFonts w:ascii="Arial" w:hAnsi="Arial" w:cs="Arial"/>
          <w:sz w:val="21"/>
          <w:szCs w:val="21"/>
        </w:rPr>
        <w:t>Wskazuję następujące podmiotowe środki dowodowe, które można uzyskać za pomocą bezpłatnych i ogólnodostępnych baz danych, oraz</w:t>
      </w:r>
      <w:r w:rsidRPr="00974CC1">
        <w:rPr>
          <w:rFonts w:ascii="Arial" w:hAnsi="Arial" w:cs="Arial"/>
        </w:rPr>
        <w:t xml:space="preserve"> </w:t>
      </w:r>
      <w:r w:rsidRPr="00974CC1">
        <w:rPr>
          <w:rFonts w:ascii="Arial" w:hAnsi="Arial" w:cs="Arial"/>
          <w:sz w:val="21"/>
          <w:szCs w:val="21"/>
        </w:rPr>
        <w:t>dane umożliwiające dostęp do tych środków:</w:t>
      </w:r>
    </w:p>
    <w:p w:rsidR="003B587C" w:rsidRPr="00974CC1" w:rsidRDefault="003B587C" w:rsidP="003B587C">
      <w:pPr>
        <w:rPr>
          <w:rStyle w:val="Hipercze"/>
          <w:rFonts w:ascii="Arial" w:hAnsi="Arial" w:cs="Arial"/>
          <w:sz w:val="20"/>
          <w:szCs w:val="20"/>
        </w:rPr>
      </w:pPr>
      <w:r w:rsidRPr="00974CC1">
        <w:rPr>
          <w:rFonts w:ascii="Arial" w:hAnsi="Arial" w:cs="Arial"/>
          <w:sz w:val="21"/>
          <w:szCs w:val="21"/>
        </w:rPr>
        <w:t>1</w:t>
      </w:r>
      <w:hyperlink r:id="rId7" w:history="1">
        <w:r w:rsidRPr="00974CC1">
          <w:rPr>
            <w:rStyle w:val="Hipercze"/>
            <w:rFonts w:ascii="Arial" w:hAnsi="Arial" w:cs="Arial"/>
            <w:sz w:val="20"/>
            <w:szCs w:val="20"/>
          </w:rPr>
          <w:t>https://www.gov.pl/web/mswia/lista-osob-i-podmiotow-objetych-sankcjami</w:t>
        </w:r>
      </w:hyperlink>
    </w:p>
    <w:p w:rsidR="003B587C" w:rsidRPr="00974CC1" w:rsidRDefault="003B587C" w:rsidP="003B587C">
      <w:pPr>
        <w:rPr>
          <w:rStyle w:val="Hipercze"/>
          <w:rFonts w:ascii="Arial" w:hAnsi="Arial" w:cs="Arial"/>
        </w:rPr>
      </w:pPr>
      <w:r w:rsidRPr="00974CC1">
        <w:rPr>
          <w:rFonts w:ascii="Arial" w:hAnsi="Arial" w:cs="Arial"/>
          <w:sz w:val="20"/>
          <w:szCs w:val="20"/>
        </w:rPr>
        <w:t xml:space="preserve">2) </w:t>
      </w:r>
      <w:hyperlink r:id="rId8" w:history="1">
        <w:r w:rsidRPr="00974CC1">
          <w:rPr>
            <w:rStyle w:val="Hipercze"/>
            <w:rFonts w:ascii="Arial" w:hAnsi="Arial" w:cs="Arial"/>
          </w:rPr>
          <w:t>https://eur-lex.europa.eu/legal-content/PL/TXT/?uri=CELEX%3A02006R0765-20220413</w:t>
        </w:r>
      </w:hyperlink>
    </w:p>
    <w:p w:rsidR="003B587C" w:rsidRPr="00974CC1" w:rsidRDefault="003B587C" w:rsidP="003B587C">
      <w:pPr>
        <w:rPr>
          <w:rStyle w:val="Hipercze"/>
          <w:rFonts w:ascii="Arial" w:hAnsi="Arial" w:cs="Arial"/>
        </w:rPr>
      </w:pPr>
      <w:r w:rsidRPr="00974CC1">
        <w:rPr>
          <w:rStyle w:val="Hipercze"/>
          <w:rFonts w:ascii="Arial" w:hAnsi="Arial" w:cs="Arial"/>
        </w:rPr>
        <w:t xml:space="preserve">3) </w:t>
      </w:r>
      <w:hyperlink r:id="rId9" w:history="1">
        <w:r w:rsidRPr="00974CC1">
          <w:rPr>
            <w:rStyle w:val="Hipercze"/>
            <w:rFonts w:ascii="Arial" w:hAnsi="Arial" w:cs="Arial"/>
          </w:rPr>
          <w:t>https://eur-lex.europa.eu/legal-content/PL/TXT/?uri=CELEX%3A02014R0269-20220421</w:t>
        </w:r>
      </w:hyperlink>
    </w:p>
    <w:p w:rsidR="003B587C" w:rsidRPr="00974CC1" w:rsidRDefault="003B587C" w:rsidP="003B587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B587C" w:rsidRPr="00974CC1" w:rsidRDefault="003B587C" w:rsidP="003B587C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  <w:r w:rsidRPr="00974CC1">
        <w:rPr>
          <w:rFonts w:ascii="Arial" w:hAnsi="Arial" w:cs="Arial"/>
          <w:sz w:val="21"/>
          <w:szCs w:val="21"/>
        </w:rPr>
        <w:tab/>
      </w:r>
    </w:p>
    <w:p w:rsidR="003B587C" w:rsidRPr="00974CC1" w:rsidRDefault="003B587C" w:rsidP="003B587C">
      <w:pPr>
        <w:spacing w:after="0" w:line="36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974CC1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…………….……. </w:t>
      </w:r>
      <w:r w:rsidRPr="00974CC1">
        <w:rPr>
          <w:rFonts w:ascii="Arial" w:eastAsia="Times New Roman" w:hAnsi="Arial" w:cs="Arial"/>
          <w:i/>
          <w:sz w:val="16"/>
          <w:szCs w:val="16"/>
          <w:lang w:eastAsia="pl-PL"/>
        </w:rPr>
        <w:t>(miejscowość),</w:t>
      </w:r>
      <w:r w:rsidRPr="00974CC1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</w:t>
      </w:r>
      <w:r w:rsidRPr="00974CC1">
        <w:rPr>
          <w:rFonts w:ascii="Arial" w:eastAsia="Times New Roman" w:hAnsi="Arial" w:cs="Arial"/>
          <w:sz w:val="20"/>
          <w:szCs w:val="20"/>
          <w:lang w:eastAsia="pl-PL"/>
        </w:rPr>
        <w:t xml:space="preserve">dnia ………….……. r. </w:t>
      </w:r>
    </w:p>
    <w:p w:rsidR="00EB3ED3" w:rsidRPr="003B587C" w:rsidRDefault="00EB3ED3" w:rsidP="003B587C">
      <w:pPr>
        <w:widowControl w:val="0"/>
        <w:suppressAutoHyphens/>
        <w:spacing w:after="0" w:line="480" w:lineRule="auto"/>
        <w:rPr>
          <w:rFonts w:ascii="Arial" w:eastAsia="Times New Roman" w:hAnsi="Arial" w:cs="Arial"/>
          <w:i/>
          <w:iCs/>
          <w:lang w:eastAsia="pl-PL"/>
        </w:rPr>
      </w:pPr>
    </w:p>
    <w:sectPr w:rsidR="00EB3ED3" w:rsidRPr="003B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87C" w:rsidRDefault="003B587C" w:rsidP="003B587C">
      <w:pPr>
        <w:spacing w:after="0" w:line="240" w:lineRule="auto"/>
      </w:pPr>
      <w:r>
        <w:separator/>
      </w:r>
    </w:p>
  </w:endnote>
  <w:endnote w:type="continuationSeparator" w:id="0">
    <w:p w:rsidR="003B587C" w:rsidRDefault="003B587C" w:rsidP="003B5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87C" w:rsidRDefault="003B587C" w:rsidP="003B587C">
      <w:pPr>
        <w:spacing w:after="0" w:line="240" w:lineRule="auto"/>
      </w:pPr>
      <w:r>
        <w:separator/>
      </w:r>
    </w:p>
  </w:footnote>
  <w:footnote w:type="continuationSeparator" w:id="0">
    <w:p w:rsidR="003B587C" w:rsidRDefault="003B587C" w:rsidP="003B587C">
      <w:pPr>
        <w:spacing w:after="0" w:line="240" w:lineRule="auto"/>
      </w:pPr>
      <w:r>
        <w:continuationSeparator/>
      </w:r>
    </w:p>
  </w:footnote>
  <w:footnote w:id="1">
    <w:p w:rsidR="003B587C" w:rsidRDefault="003B587C" w:rsidP="003B587C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ascii="Arial" w:hAnsi="Arial" w:cs="Arial"/>
          <w:i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narodowego, zwanej dalej „ustawą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36099"/>
    <w:multiLevelType w:val="hybridMultilevel"/>
    <w:tmpl w:val="4EB84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7C"/>
    <w:rsid w:val="001265DC"/>
    <w:rsid w:val="001E716C"/>
    <w:rsid w:val="003B587C"/>
    <w:rsid w:val="008F6F4D"/>
    <w:rsid w:val="00EB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4992D"/>
  <w15:chartTrackingRefBased/>
  <w15:docId w15:val="{20ECC2A6-C2B9-4094-963D-E7123ACA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58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587C"/>
    <w:rPr>
      <w:color w:val="0000FF"/>
      <w:u w:val="single"/>
    </w:rPr>
  </w:style>
  <w:style w:type="paragraph" w:styleId="NormalnyWeb">
    <w:name w:val="Normal (Web)"/>
    <w:basedOn w:val="Normalny"/>
    <w:uiPriority w:val="99"/>
    <w:rsid w:val="003B587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B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PL/TXT/?uri=CELEX%3A02006R0765-202204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lista-osob-i-podmiotow-objetych-sankcj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ur-lex.europa.eu/legal-content/PL/TXT/?uri=CELEX%3A02014R0269-2022042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AMW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Piętka Eliza</dc:creator>
  <cp:keywords/>
  <dc:description/>
  <cp:lastModifiedBy>Doll Arkadiusz</cp:lastModifiedBy>
  <cp:revision>3</cp:revision>
  <dcterms:created xsi:type="dcterms:W3CDTF">2023-03-31T07:53:00Z</dcterms:created>
  <dcterms:modified xsi:type="dcterms:W3CDTF">2023-03-31T08:08:00Z</dcterms:modified>
</cp:coreProperties>
</file>